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40A16" w14:textId="77777777" w:rsidR="00203E96" w:rsidRPr="00203E96" w:rsidRDefault="00203E96" w:rsidP="00570614">
      <w:pPr>
        <w:tabs>
          <w:tab w:val="center" w:pos="1440"/>
        </w:tabs>
        <w:suppressAutoHyphens/>
        <w:spacing w:before="240" w:after="240" w:line="276" w:lineRule="auto"/>
        <w:rPr>
          <w:rFonts w:ascii="Calibri" w:eastAsia="Times New Roman" w:hAnsi="Calibri" w:cs="Calibri"/>
          <w:sz w:val="24"/>
          <w:szCs w:val="24"/>
          <w:lang w:eastAsia="zh-CN"/>
        </w:rPr>
      </w:pPr>
      <w:r w:rsidRPr="00203E96">
        <w:rPr>
          <w:rFonts w:ascii="Calibri" w:eastAsia="Times New Roman" w:hAnsi="Calibri" w:cs="Calibri"/>
          <w:color w:val="000000"/>
          <w:sz w:val="24"/>
          <w:szCs w:val="24"/>
          <w:lang w:eastAsia="zh-CN"/>
        </w:rPr>
        <w:t>Spis treści</w:t>
      </w:r>
    </w:p>
    <w:p w14:paraId="5B03D8EA" w14:textId="77777777" w:rsidR="00203E96" w:rsidRPr="00937F7C" w:rsidRDefault="00203E96"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r w:rsidRPr="00937F7C">
        <w:rPr>
          <w:rFonts w:ascii="Calibri" w:eastAsia="Times New Roman" w:hAnsi="Calibri" w:cs="Calibri"/>
          <w:bCs/>
          <w:sz w:val="24"/>
          <w:szCs w:val="24"/>
          <w:lang w:eastAsia="zh-CN"/>
        </w:rPr>
        <w:fldChar w:fldCharType="begin"/>
      </w:r>
      <w:r w:rsidRPr="00937F7C">
        <w:rPr>
          <w:rFonts w:ascii="Calibri" w:eastAsia="Times New Roman" w:hAnsi="Calibri" w:cs="Calibri"/>
          <w:bCs/>
          <w:sz w:val="24"/>
          <w:szCs w:val="24"/>
          <w:lang w:eastAsia="zh-CN"/>
        </w:rPr>
        <w:instrText xml:space="preserve"> TOC \o "1-3" \h \z \u </w:instrText>
      </w:r>
      <w:r w:rsidRPr="00937F7C">
        <w:rPr>
          <w:rFonts w:ascii="Calibri" w:eastAsia="Times New Roman" w:hAnsi="Calibri" w:cs="Calibri"/>
          <w:bCs/>
          <w:sz w:val="24"/>
          <w:szCs w:val="24"/>
          <w:lang w:eastAsia="zh-CN"/>
        </w:rPr>
        <w:fldChar w:fldCharType="separate"/>
      </w:r>
      <w:hyperlink w:anchor="_Toc191023929" w:history="1">
        <w:r w:rsidRPr="00937F7C">
          <w:rPr>
            <w:rFonts w:ascii="Calibri" w:eastAsia="Times New Roman" w:hAnsi="Calibri" w:cs="Calibri"/>
            <w:noProof/>
            <w:sz w:val="24"/>
            <w:szCs w:val="24"/>
            <w:lang w:eastAsia="zh-CN"/>
          </w:rPr>
          <w:t>Procedura przyjmowania zgłoszeń zewnętrznych oraz podejmowania działań następczych  w Komendzie Stołecznej Policji</w:t>
        </w:r>
        <w:r w:rsidRPr="00937F7C">
          <w:rPr>
            <w:rFonts w:ascii="Calibri" w:eastAsia="Times New Roman" w:hAnsi="Calibri" w:cs="Calibri"/>
            <w:noProof/>
            <w:webHidden/>
            <w:sz w:val="24"/>
            <w:szCs w:val="24"/>
            <w:lang w:eastAsia="zh-CN"/>
          </w:rPr>
          <w:tab/>
        </w:r>
        <w:r w:rsidRPr="00937F7C">
          <w:rPr>
            <w:rFonts w:ascii="Calibri" w:eastAsia="Times New Roman" w:hAnsi="Calibri" w:cs="Calibri"/>
            <w:noProof/>
            <w:webHidden/>
            <w:sz w:val="24"/>
            <w:szCs w:val="24"/>
            <w:lang w:eastAsia="zh-CN"/>
          </w:rPr>
          <w:fldChar w:fldCharType="begin"/>
        </w:r>
        <w:r w:rsidRPr="00937F7C">
          <w:rPr>
            <w:rFonts w:ascii="Calibri" w:eastAsia="Times New Roman" w:hAnsi="Calibri" w:cs="Calibri"/>
            <w:noProof/>
            <w:webHidden/>
            <w:sz w:val="24"/>
            <w:szCs w:val="24"/>
            <w:lang w:eastAsia="zh-CN"/>
          </w:rPr>
          <w:instrText xml:space="preserve"> PAGEREF _Toc191023929 \h </w:instrText>
        </w:r>
        <w:r w:rsidRPr="00937F7C">
          <w:rPr>
            <w:rFonts w:ascii="Calibri" w:eastAsia="Times New Roman" w:hAnsi="Calibri" w:cs="Calibri"/>
            <w:noProof/>
            <w:webHidden/>
            <w:sz w:val="24"/>
            <w:szCs w:val="24"/>
            <w:lang w:eastAsia="zh-CN"/>
          </w:rPr>
        </w:r>
        <w:r w:rsidRPr="00937F7C">
          <w:rPr>
            <w:rFonts w:ascii="Calibri" w:eastAsia="Times New Roman" w:hAnsi="Calibri" w:cs="Calibri"/>
            <w:noProof/>
            <w:webHidden/>
            <w:sz w:val="24"/>
            <w:szCs w:val="24"/>
            <w:lang w:eastAsia="zh-CN"/>
          </w:rPr>
          <w:fldChar w:fldCharType="separate"/>
        </w:r>
        <w:r w:rsidRPr="00937F7C">
          <w:rPr>
            <w:rFonts w:ascii="Calibri" w:eastAsia="Times New Roman" w:hAnsi="Calibri" w:cs="Calibri"/>
            <w:noProof/>
            <w:webHidden/>
            <w:sz w:val="24"/>
            <w:szCs w:val="24"/>
            <w:lang w:eastAsia="zh-CN"/>
          </w:rPr>
          <w:t>1</w:t>
        </w:r>
        <w:r w:rsidRPr="00937F7C">
          <w:rPr>
            <w:rFonts w:ascii="Calibri" w:eastAsia="Times New Roman" w:hAnsi="Calibri" w:cs="Calibri"/>
            <w:noProof/>
            <w:webHidden/>
            <w:sz w:val="24"/>
            <w:szCs w:val="24"/>
            <w:lang w:eastAsia="zh-CN"/>
          </w:rPr>
          <w:fldChar w:fldCharType="end"/>
        </w:r>
      </w:hyperlink>
    </w:p>
    <w:p w14:paraId="3DA56A91"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30" w:history="1">
        <w:r w:rsidR="00203E96" w:rsidRPr="00937F7C">
          <w:rPr>
            <w:rFonts w:ascii="Calibri" w:eastAsia="Times New Roman" w:hAnsi="Calibri" w:cs="Calibri"/>
            <w:noProof/>
            <w:sz w:val="24"/>
            <w:szCs w:val="24"/>
            <w:lang w:eastAsia="zh-CN"/>
          </w:rPr>
          <w:t>Rozdział I</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_Toc191023930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w:t>
        </w:r>
        <w:r w:rsidR="00203E96" w:rsidRPr="00937F7C">
          <w:rPr>
            <w:rFonts w:ascii="Calibri" w:eastAsia="Times New Roman" w:hAnsi="Calibri" w:cs="Calibri"/>
            <w:noProof/>
            <w:webHidden/>
            <w:sz w:val="24"/>
            <w:szCs w:val="24"/>
            <w:lang w:eastAsia="zh-CN"/>
          </w:rPr>
          <w:fldChar w:fldCharType="end"/>
        </w:r>
      </w:hyperlink>
    </w:p>
    <w:p w14:paraId="0DF60330"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31" w:history="1">
        <w:r w:rsidR="00203E96" w:rsidRPr="00937F7C">
          <w:rPr>
            <w:rFonts w:ascii="Calibri" w:eastAsia="Times New Roman" w:hAnsi="Calibri" w:cs="Calibri"/>
            <w:noProof/>
            <w:sz w:val="24"/>
            <w:szCs w:val="24"/>
            <w:lang w:eastAsia="zh-CN"/>
          </w:rPr>
          <w:t>Przepisy wstępne</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_Toc191023931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w:t>
        </w:r>
        <w:r w:rsidR="00203E96" w:rsidRPr="00937F7C">
          <w:rPr>
            <w:rFonts w:ascii="Calibri" w:eastAsia="Times New Roman" w:hAnsi="Calibri" w:cs="Calibri"/>
            <w:noProof/>
            <w:webHidden/>
            <w:sz w:val="24"/>
            <w:szCs w:val="24"/>
            <w:lang w:eastAsia="zh-CN"/>
          </w:rPr>
          <w:fldChar w:fldCharType="end"/>
        </w:r>
      </w:hyperlink>
    </w:p>
    <w:p w14:paraId="31E4F8FE"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32" w:history="1">
        <w:r w:rsidR="00203E96" w:rsidRPr="00937F7C">
          <w:rPr>
            <w:rFonts w:ascii="Calibri" w:eastAsia="Times New Roman" w:hAnsi="Calibri" w:cs="Calibri"/>
            <w:noProof/>
            <w:sz w:val="24"/>
            <w:szCs w:val="24"/>
            <w:lang w:eastAsia="zh-CN"/>
          </w:rPr>
          <w:t>Rozdział II</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_Toc191023932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2</w:t>
        </w:r>
        <w:r w:rsidR="00203E96" w:rsidRPr="00937F7C">
          <w:rPr>
            <w:rFonts w:ascii="Calibri" w:eastAsia="Times New Roman" w:hAnsi="Calibri" w:cs="Calibri"/>
            <w:noProof/>
            <w:webHidden/>
            <w:sz w:val="24"/>
            <w:szCs w:val="24"/>
            <w:lang w:eastAsia="zh-CN"/>
          </w:rPr>
          <w:fldChar w:fldCharType="end"/>
        </w:r>
      </w:hyperlink>
    </w:p>
    <w:p w14:paraId="3830F6B9"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33" w:history="1">
        <w:r w:rsidR="00203E96" w:rsidRPr="00937F7C">
          <w:rPr>
            <w:rFonts w:ascii="Calibri" w:eastAsia="Times New Roman" w:hAnsi="Calibri" w:cs="Calibri"/>
            <w:noProof/>
            <w:sz w:val="24"/>
            <w:szCs w:val="24"/>
            <w:lang w:eastAsia="zh-CN"/>
          </w:rPr>
          <w:t>Komórka/osoba odpowiedzialna za procedowanie zgłoszeń</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_Toc191023933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2</w:t>
        </w:r>
        <w:r w:rsidR="00203E96" w:rsidRPr="00937F7C">
          <w:rPr>
            <w:rFonts w:ascii="Calibri" w:eastAsia="Times New Roman" w:hAnsi="Calibri" w:cs="Calibri"/>
            <w:noProof/>
            <w:webHidden/>
            <w:sz w:val="24"/>
            <w:szCs w:val="24"/>
            <w:lang w:eastAsia="zh-CN"/>
          </w:rPr>
          <w:fldChar w:fldCharType="end"/>
        </w:r>
      </w:hyperlink>
    </w:p>
    <w:p w14:paraId="4975F7DD"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34" w:history="1">
        <w:r w:rsidR="00203E96" w:rsidRPr="00937F7C">
          <w:rPr>
            <w:rFonts w:ascii="Calibri" w:eastAsia="Times New Roman" w:hAnsi="Calibri" w:cs="Calibri"/>
            <w:noProof/>
            <w:sz w:val="24"/>
            <w:szCs w:val="24"/>
            <w:lang w:eastAsia="zh-CN"/>
          </w:rPr>
          <w:t>Rozdział III</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_Toc191023934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4</w:t>
        </w:r>
        <w:r w:rsidR="00203E96" w:rsidRPr="00937F7C">
          <w:rPr>
            <w:rFonts w:ascii="Calibri" w:eastAsia="Times New Roman" w:hAnsi="Calibri" w:cs="Calibri"/>
            <w:noProof/>
            <w:webHidden/>
            <w:sz w:val="24"/>
            <w:szCs w:val="24"/>
            <w:lang w:eastAsia="zh-CN"/>
          </w:rPr>
          <w:fldChar w:fldCharType="end"/>
        </w:r>
      </w:hyperlink>
    </w:p>
    <w:p w14:paraId="4DB2BF43"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35" w:history="1">
        <w:r w:rsidR="00203E96" w:rsidRPr="00937F7C">
          <w:rPr>
            <w:rFonts w:ascii="Calibri" w:eastAsia="Times New Roman" w:hAnsi="Calibri" w:cs="Calibri"/>
            <w:noProof/>
            <w:sz w:val="24"/>
            <w:szCs w:val="24"/>
            <w:lang w:eastAsia="zh-CN"/>
          </w:rPr>
          <w:t>Poufność informacji</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_Toc191023935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4</w:t>
        </w:r>
        <w:r w:rsidR="00203E96" w:rsidRPr="00937F7C">
          <w:rPr>
            <w:rFonts w:ascii="Calibri" w:eastAsia="Times New Roman" w:hAnsi="Calibri" w:cs="Calibri"/>
            <w:noProof/>
            <w:webHidden/>
            <w:sz w:val="24"/>
            <w:szCs w:val="24"/>
            <w:lang w:eastAsia="zh-CN"/>
          </w:rPr>
          <w:fldChar w:fldCharType="end"/>
        </w:r>
      </w:hyperlink>
      <w:bookmarkStart w:id="0" w:name="_GoBack"/>
      <w:bookmarkEnd w:id="0"/>
    </w:p>
    <w:p w14:paraId="5D604F58"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36" w:history="1">
        <w:r w:rsidR="00203E96" w:rsidRPr="00937F7C">
          <w:rPr>
            <w:rFonts w:ascii="Calibri" w:eastAsia="Times New Roman" w:hAnsi="Calibri" w:cs="Calibri"/>
            <w:noProof/>
            <w:sz w:val="24"/>
            <w:szCs w:val="24"/>
            <w:lang w:eastAsia="zh-CN"/>
          </w:rPr>
          <w:t>Rozdział IV</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_Toc191023936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6</w:t>
        </w:r>
        <w:r w:rsidR="00203E96" w:rsidRPr="00937F7C">
          <w:rPr>
            <w:rFonts w:ascii="Calibri" w:eastAsia="Times New Roman" w:hAnsi="Calibri" w:cs="Calibri"/>
            <w:noProof/>
            <w:webHidden/>
            <w:sz w:val="24"/>
            <w:szCs w:val="24"/>
            <w:lang w:eastAsia="zh-CN"/>
          </w:rPr>
          <w:fldChar w:fldCharType="end"/>
        </w:r>
      </w:hyperlink>
    </w:p>
    <w:p w14:paraId="52D0D349"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37" w:history="1">
        <w:r w:rsidR="00203E96" w:rsidRPr="00937F7C">
          <w:rPr>
            <w:rFonts w:ascii="Calibri" w:eastAsia="Times New Roman" w:hAnsi="Calibri" w:cs="Calibri"/>
            <w:noProof/>
            <w:sz w:val="24"/>
            <w:szCs w:val="24"/>
            <w:lang w:eastAsia="zh-CN"/>
          </w:rPr>
          <w:t>Sposoby przekazywania zgłoszeń</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_Toc191023937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6</w:t>
        </w:r>
        <w:r w:rsidR="00203E96" w:rsidRPr="00937F7C">
          <w:rPr>
            <w:rFonts w:ascii="Calibri" w:eastAsia="Times New Roman" w:hAnsi="Calibri" w:cs="Calibri"/>
            <w:noProof/>
            <w:webHidden/>
            <w:sz w:val="24"/>
            <w:szCs w:val="24"/>
            <w:lang w:eastAsia="zh-CN"/>
          </w:rPr>
          <w:fldChar w:fldCharType="end"/>
        </w:r>
      </w:hyperlink>
    </w:p>
    <w:p w14:paraId="30467C13"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38" w:history="1">
        <w:r w:rsidR="00203E96" w:rsidRPr="00937F7C">
          <w:rPr>
            <w:rFonts w:ascii="Calibri" w:eastAsia="Times New Roman" w:hAnsi="Calibri" w:cs="Calibri"/>
            <w:noProof/>
            <w:sz w:val="24"/>
            <w:szCs w:val="24"/>
            <w:lang w:eastAsia="zh-CN"/>
          </w:rPr>
          <w:t>Rozdział V</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_Toc191023938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8</w:t>
        </w:r>
        <w:r w:rsidR="00203E96" w:rsidRPr="00937F7C">
          <w:rPr>
            <w:rFonts w:ascii="Calibri" w:eastAsia="Times New Roman" w:hAnsi="Calibri" w:cs="Calibri"/>
            <w:noProof/>
            <w:webHidden/>
            <w:sz w:val="24"/>
            <w:szCs w:val="24"/>
            <w:lang w:eastAsia="zh-CN"/>
          </w:rPr>
          <w:fldChar w:fldCharType="end"/>
        </w:r>
      </w:hyperlink>
    </w:p>
    <w:p w14:paraId="1B12B59A"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39" w:history="1">
        <w:r w:rsidR="00203E96" w:rsidRPr="00937F7C">
          <w:rPr>
            <w:rFonts w:ascii="Calibri" w:eastAsia="Times New Roman" w:hAnsi="Calibri" w:cs="Calibri"/>
            <w:noProof/>
            <w:sz w:val="24"/>
            <w:szCs w:val="24"/>
            <w:lang w:eastAsia="zh-CN"/>
          </w:rPr>
          <w:t>Wstępna weryfikacja zgłoszenia</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_Toc191023939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8</w:t>
        </w:r>
        <w:r w:rsidR="00203E96" w:rsidRPr="00937F7C">
          <w:rPr>
            <w:rFonts w:ascii="Calibri" w:eastAsia="Times New Roman" w:hAnsi="Calibri" w:cs="Calibri"/>
            <w:noProof/>
            <w:webHidden/>
            <w:sz w:val="24"/>
            <w:szCs w:val="24"/>
            <w:lang w:eastAsia="zh-CN"/>
          </w:rPr>
          <w:fldChar w:fldCharType="end"/>
        </w:r>
      </w:hyperlink>
    </w:p>
    <w:p w14:paraId="37CDA079"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40" w:history="1">
        <w:r w:rsidR="00203E96" w:rsidRPr="00937F7C">
          <w:rPr>
            <w:rFonts w:ascii="Calibri" w:eastAsia="Times New Roman" w:hAnsi="Calibri" w:cs="Calibri"/>
            <w:noProof/>
            <w:sz w:val="24"/>
            <w:szCs w:val="24"/>
            <w:lang w:eastAsia="zh-CN"/>
          </w:rPr>
          <w:t>Rozdział VI</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_Toc191023940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9</w:t>
        </w:r>
        <w:r w:rsidR="00203E96" w:rsidRPr="00937F7C">
          <w:rPr>
            <w:rFonts w:ascii="Calibri" w:eastAsia="Times New Roman" w:hAnsi="Calibri" w:cs="Calibri"/>
            <w:noProof/>
            <w:webHidden/>
            <w:sz w:val="24"/>
            <w:szCs w:val="24"/>
            <w:lang w:eastAsia="zh-CN"/>
          </w:rPr>
          <w:fldChar w:fldCharType="end"/>
        </w:r>
      </w:hyperlink>
    </w:p>
    <w:p w14:paraId="66921F64"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41" w:history="1">
        <w:r w:rsidR="00203E96" w:rsidRPr="00937F7C">
          <w:rPr>
            <w:rFonts w:ascii="Calibri" w:eastAsia="Times New Roman" w:hAnsi="Calibri" w:cs="Calibri"/>
            <w:noProof/>
            <w:sz w:val="24"/>
            <w:szCs w:val="24"/>
            <w:lang w:eastAsia="zh-CN"/>
          </w:rPr>
          <w:t>Rejestr zgłoszeń zewnętrznych</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_Toc191023941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9</w:t>
        </w:r>
        <w:r w:rsidR="00203E96" w:rsidRPr="00937F7C">
          <w:rPr>
            <w:rFonts w:ascii="Calibri" w:eastAsia="Times New Roman" w:hAnsi="Calibri" w:cs="Calibri"/>
            <w:noProof/>
            <w:webHidden/>
            <w:sz w:val="24"/>
            <w:szCs w:val="24"/>
            <w:lang w:eastAsia="zh-CN"/>
          </w:rPr>
          <w:fldChar w:fldCharType="end"/>
        </w:r>
      </w:hyperlink>
    </w:p>
    <w:p w14:paraId="0ECB2C94"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42" w:history="1">
        <w:r w:rsidR="00203E96" w:rsidRPr="00937F7C">
          <w:rPr>
            <w:rFonts w:ascii="Calibri" w:eastAsia="Times New Roman" w:hAnsi="Calibri" w:cs="Calibri"/>
            <w:noProof/>
            <w:sz w:val="24"/>
            <w:szCs w:val="24"/>
            <w:lang w:eastAsia="zh-CN"/>
          </w:rPr>
          <w:t>Rozdział VII</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_Toc191023942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10</w:t>
        </w:r>
        <w:r w:rsidR="00203E96" w:rsidRPr="00937F7C">
          <w:rPr>
            <w:rFonts w:ascii="Calibri" w:eastAsia="Times New Roman" w:hAnsi="Calibri" w:cs="Calibri"/>
            <w:noProof/>
            <w:webHidden/>
            <w:sz w:val="24"/>
            <w:szCs w:val="24"/>
            <w:lang w:eastAsia="zh-CN"/>
          </w:rPr>
          <w:fldChar w:fldCharType="end"/>
        </w:r>
      </w:hyperlink>
    </w:p>
    <w:p w14:paraId="2379D6CD"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43" w:history="1">
        <w:r w:rsidR="00203E96" w:rsidRPr="00937F7C">
          <w:rPr>
            <w:rFonts w:ascii="Calibri" w:eastAsia="Times New Roman" w:hAnsi="Calibri" w:cs="Calibri"/>
            <w:noProof/>
            <w:sz w:val="24"/>
            <w:szCs w:val="24"/>
            <w:lang w:eastAsia="zh-CN"/>
          </w:rPr>
          <w:t>Działania następcze</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_Toc191023943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10</w:t>
        </w:r>
        <w:r w:rsidR="00203E96" w:rsidRPr="00937F7C">
          <w:rPr>
            <w:rFonts w:ascii="Calibri" w:eastAsia="Times New Roman" w:hAnsi="Calibri" w:cs="Calibri"/>
            <w:noProof/>
            <w:webHidden/>
            <w:sz w:val="24"/>
            <w:szCs w:val="24"/>
            <w:lang w:eastAsia="zh-CN"/>
          </w:rPr>
          <w:fldChar w:fldCharType="end"/>
        </w:r>
      </w:hyperlink>
    </w:p>
    <w:p w14:paraId="14323052"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44" w:history="1">
        <w:r w:rsidR="00203E96" w:rsidRPr="00937F7C">
          <w:rPr>
            <w:rFonts w:ascii="Calibri" w:eastAsia="Times New Roman" w:hAnsi="Calibri" w:cs="Calibri"/>
            <w:noProof/>
            <w:sz w:val="24"/>
            <w:szCs w:val="24"/>
            <w:lang w:eastAsia="zh-CN"/>
          </w:rPr>
          <w:t>Rozdział  VIII</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_Toc191023944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13</w:t>
        </w:r>
        <w:r w:rsidR="00203E96" w:rsidRPr="00937F7C">
          <w:rPr>
            <w:rFonts w:ascii="Calibri" w:eastAsia="Times New Roman" w:hAnsi="Calibri" w:cs="Calibri"/>
            <w:noProof/>
            <w:webHidden/>
            <w:sz w:val="24"/>
            <w:szCs w:val="24"/>
            <w:lang w:eastAsia="zh-CN"/>
          </w:rPr>
          <w:fldChar w:fldCharType="end"/>
        </w:r>
      </w:hyperlink>
    </w:p>
    <w:p w14:paraId="647475F4"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45" w:history="1">
        <w:r w:rsidR="00203E96" w:rsidRPr="00937F7C">
          <w:rPr>
            <w:rFonts w:ascii="Calibri" w:eastAsia="Times New Roman" w:hAnsi="Calibri" w:cs="Calibri"/>
            <w:noProof/>
            <w:sz w:val="24"/>
            <w:szCs w:val="24"/>
            <w:lang w:eastAsia="zh-CN"/>
          </w:rPr>
          <w:t>Tryb postępowania z informacjami o naruszeniach prawa zgłoszonymi anonimowo</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_Toc191023945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13</w:t>
        </w:r>
        <w:r w:rsidR="00203E96" w:rsidRPr="00937F7C">
          <w:rPr>
            <w:rFonts w:ascii="Calibri" w:eastAsia="Times New Roman" w:hAnsi="Calibri" w:cs="Calibri"/>
            <w:noProof/>
            <w:webHidden/>
            <w:sz w:val="24"/>
            <w:szCs w:val="24"/>
            <w:lang w:eastAsia="zh-CN"/>
          </w:rPr>
          <w:fldChar w:fldCharType="end"/>
        </w:r>
      </w:hyperlink>
    </w:p>
    <w:p w14:paraId="62DE0C5F"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46" w:history="1">
        <w:r w:rsidR="00203E96" w:rsidRPr="00937F7C">
          <w:rPr>
            <w:rFonts w:ascii="Calibri" w:eastAsia="Times New Roman" w:hAnsi="Calibri" w:cs="Calibri"/>
            <w:noProof/>
            <w:sz w:val="24"/>
            <w:szCs w:val="24"/>
            <w:lang w:eastAsia="zh-CN"/>
          </w:rPr>
          <w:t>Załącznik nr 1 do procedury zgłoszeń zewnętrznych</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_Toc191023946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13</w:t>
        </w:r>
        <w:r w:rsidR="00203E96" w:rsidRPr="00937F7C">
          <w:rPr>
            <w:rFonts w:ascii="Calibri" w:eastAsia="Times New Roman" w:hAnsi="Calibri" w:cs="Calibri"/>
            <w:noProof/>
            <w:webHidden/>
            <w:sz w:val="24"/>
            <w:szCs w:val="24"/>
            <w:lang w:eastAsia="zh-CN"/>
          </w:rPr>
          <w:fldChar w:fldCharType="end"/>
        </w:r>
      </w:hyperlink>
    </w:p>
    <w:p w14:paraId="7B8D8694"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47" w:history="1">
        <w:r w:rsidR="00203E96" w:rsidRPr="00937F7C">
          <w:rPr>
            <w:rFonts w:ascii="Calibri" w:eastAsia="Times New Roman" w:hAnsi="Calibri" w:cs="Calibri"/>
            <w:noProof/>
            <w:sz w:val="24"/>
            <w:szCs w:val="24"/>
            <w:lang w:eastAsia="zh-CN"/>
          </w:rPr>
          <w:t>U P O W A Ż N I E N I E   nr ……..……….</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_Toc191023947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13</w:t>
        </w:r>
        <w:r w:rsidR="00203E96" w:rsidRPr="00937F7C">
          <w:rPr>
            <w:rFonts w:ascii="Calibri" w:eastAsia="Times New Roman" w:hAnsi="Calibri" w:cs="Calibri"/>
            <w:noProof/>
            <w:webHidden/>
            <w:sz w:val="24"/>
            <w:szCs w:val="24"/>
            <w:lang w:eastAsia="zh-CN"/>
          </w:rPr>
          <w:fldChar w:fldCharType="end"/>
        </w:r>
      </w:hyperlink>
    </w:p>
    <w:p w14:paraId="7F70D572"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48" w:history="1">
        <w:r w:rsidR="00203E96" w:rsidRPr="00937F7C">
          <w:rPr>
            <w:rFonts w:ascii="Calibri" w:eastAsia="Times New Roman" w:hAnsi="Calibri" w:cs="Calibri"/>
            <w:noProof/>
            <w:sz w:val="24"/>
            <w:szCs w:val="24"/>
            <w:lang w:eastAsia="zh-CN"/>
          </w:rPr>
          <w:t>Oświadczenie osoby upoważnionej:</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_Toc191023948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14</w:t>
        </w:r>
        <w:r w:rsidR="00203E96" w:rsidRPr="00937F7C">
          <w:rPr>
            <w:rFonts w:ascii="Calibri" w:eastAsia="Times New Roman" w:hAnsi="Calibri" w:cs="Calibri"/>
            <w:noProof/>
            <w:webHidden/>
            <w:sz w:val="24"/>
            <w:szCs w:val="24"/>
            <w:lang w:eastAsia="zh-CN"/>
          </w:rPr>
          <w:fldChar w:fldCharType="end"/>
        </w:r>
      </w:hyperlink>
    </w:p>
    <w:p w14:paraId="26B97605"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49" w:history="1">
        <w:r w:rsidR="00203E96" w:rsidRPr="00937F7C">
          <w:rPr>
            <w:rFonts w:ascii="Calibri" w:eastAsia="Times New Roman" w:hAnsi="Calibri" w:cs="Calibri"/>
            <w:noProof/>
            <w:sz w:val="24"/>
            <w:szCs w:val="24"/>
            <w:lang w:eastAsia="zh-CN"/>
          </w:rPr>
          <w:t>Załącznik nr 2 do procedury zgłoszeń zewnętrznych</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_Toc191023949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15</w:t>
        </w:r>
        <w:r w:rsidR="00203E96" w:rsidRPr="00937F7C">
          <w:rPr>
            <w:rFonts w:ascii="Calibri" w:eastAsia="Times New Roman" w:hAnsi="Calibri" w:cs="Calibri"/>
            <w:noProof/>
            <w:webHidden/>
            <w:sz w:val="24"/>
            <w:szCs w:val="24"/>
            <w:lang w:eastAsia="zh-CN"/>
          </w:rPr>
          <w:fldChar w:fldCharType="end"/>
        </w:r>
      </w:hyperlink>
    </w:p>
    <w:p w14:paraId="33F15E2E"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50" w:history="1">
        <w:r w:rsidR="00203E96" w:rsidRPr="00937F7C">
          <w:rPr>
            <w:rFonts w:ascii="Calibri" w:eastAsia="NSimSun" w:hAnsi="Calibri" w:cs="Calibri"/>
            <w:noProof/>
            <w:sz w:val="24"/>
            <w:szCs w:val="24"/>
            <w:lang w:eastAsia="ar-SA"/>
          </w:rPr>
          <w:t>Oświadczenie osoby upoważnionej:</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_Toc191023950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16</w:t>
        </w:r>
        <w:r w:rsidR="00203E96" w:rsidRPr="00937F7C">
          <w:rPr>
            <w:rFonts w:ascii="Calibri" w:eastAsia="Times New Roman" w:hAnsi="Calibri" w:cs="Calibri"/>
            <w:noProof/>
            <w:webHidden/>
            <w:sz w:val="24"/>
            <w:szCs w:val="24"/>
            <w:lang w:eastAsia="zh-CN"/>
          </w:rPr>
          <w:fldChar w:fldCharType="end"/>
        </w:r>
      </w:hyperlink>
    </w:p>
    <w:p w14:paraId="4DB6E5AC"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51" w:history="1">
        <w:r w:rsidR="00203E96" w:rsidRPr="00937F7C">
          <w:rPr>
            <w:rFonts w:ascii="Calibri" w:eastAsia="Times New Roman" w:hAnsi="Calibri" w:cs="Calibri"/>
            <w:noProof/>
            <w:sz w:val="24"/>
            <w:szCs w:val="24"/>
            <w:lang w:eastAsia="zh-CN"/>
          </w:rPr>
          <w:t>Załącznik Nr 3 do procedury zgłoszeń zewnętrznych</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_Toc191023951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17</w:t>
        </w:r>
        <w:r w:rsidR="00203E96" w:rsidRPr="00937F7C">
          <w:rPr>
            <w:rFonts w:ascii="Calibri" w:eastAsia="Times New Roman" w:hAnsi="Calibri" w:cs="Calibri"/>
            <w:noProof/>
            <w:webHidden/>
            <w:sz w:val="24"/>
            <w:szCs w:val="24"/>
            <w:lang w:eastAsia="zh-CN"/>
          </w:rPr>
          <w:fldChar w:fldCharType="end"/>
        </w:r>
      </w:hyperlink>
    </w:p>
    <w:p w14:paraId="7C95E4F4"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52" w:history="1">
        <w:r w:rsidR="00203E96" w:rsidRPr="00937F7C">
          <w:rPr>
            <w:rFonts w:ascii="Calibri" w:eastAsia="Times New Roman" w:hAnsi="Calibri" w:cs="Calibri"/>
            <w:noProof/>
            <w:sz w:val="24"/>
            <w:szCs w:val="24"/>
            <w:lang w:eastAsia="zh-CN"/>
          </w:rPr>
          <w:t>KLAUZULA INFORMACYJNA DOTYCZĄCA  PRZETWARZANIA DANYCH OSOBOWYCH W ZWIĄZKU ZE ZGŁOSZENIEM NARUSZENIA PRAWA W KOMENDZIE STOŁECZNEJ POLICJI</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_Toc191023952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17</w:t>
        </w:r>
        <w:r w:rsidR="00203E96" w:rsidRPr="00937F7C">
          <w:rPr>
            <w:rFonts w:ascii="Calibri" w:eastAsia="Times New Roman" w:hAnsi="Calibri" w:cs="Calibri"/>
            <w:noProof/>
            <w:webHidden/>
            <w:sz w:val="24"/>
            <w:szCs w:val="24"/>
            <w:lang w:eastAsia="zh-CN"/>
          </w:rPr>
          <w:fldChar w:fldCharType="end"/>
        </w:r>
      </w:hyperlink>
    </w:p>
    <w:p w14:paraId="1D7D4CF1"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53" w:history="1">
        <w:r w:rsidR="00203E96" w:rsidRPr="00937F7C">
          <w:rPr>
            <w:rFonts w:ascii="Calibri" w:eastAsia="Times New Roman" w:hAnsi="Calibri" w:cs="Calibri"/>
            <w:noProof/>
            <w:sz w:val="24"/>
            <w:szCs w:val="24"/>
            <w:lang w:eastAsia="zh-CN"/>
          </w:rPr>
          <w:t>Załącznik Nr 4 do procedury zgłoszeń zewnętrznych</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_Toc191023953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20</w:t>
        </w:r>
        <w:r w:rsidR="00203E96" w:rsidRPr="00937F7C">
          <w:rPr>
            <w:rFonts w:ascii="Calibri" w:eastAsia="Times New Roman" w:hAnsi="Calibri" w:cs="Calibri"/>
            <w:noProof/>
            <w:webHidden/>
            <w:sz w:val="24"/>
            <w:szCs w:val="24"/>
            <w:lang w:eastAsia="zh-CN"/>
          </w:rPr>
          <w:fldChar w:fldCharType="end"/>
        </w:r>
      </w:hyperlink>
    </w:p>
    <w:p w14:paraId="6AFD8D65"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54" w:history="1">
        <w:r w:rsidR="00203E96" w:rsidRPr="00937F7C">
          <w:rPr>
            <w:rFonts w:ascii="Calibri" w:eastAsia="Times New Roman" w:hAnsi="Calibri" w:cs="Calibri"/>
            <w:noProof/>
            <w:sz w:val="24"/>
            <w:szCs w:val="24"/>
            <w:lang w:eastAsia="zh-CN"/>
          </w:rPr>
          <w:t>KLAUZULA INFORMACYJNA DLA OSÓB, KTÓRYCH DANE ZOSTAŁY POZYSKANE W ZWIĄZKU ZE ZGŁOSZENIEM NARUSZENIA PRAWA W KOMENDZIE STOŁECZNEJ POLICJI</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_Toc191023954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20</w:t>
        </w:r>
        <w:r w:rsidR="00203E96" w:rsidRPr="00937F7C">
          <w:rPr>
            <w:rFonts w:ascii="Calibri" w:eastAsia="Times New Roman" w:hAnsi="Calibri" w:cs="Calibri"/>
            <w:noProof/>
            <w:webHidden/>
            <w:sz w:val="24"/>
            <w:szCs w:val="24"/>
            <w:lang w:eastAsia="zh-CN"/>
          </w:rPr>
          <w:fldChar w:fldCharType="end"/>
        </w:r>
      </w:hyperlink>
    </w:p>
    <w:p w14:paraId="1C263F59"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55" w:history="1">
        <w:r w:rsidR="00203E96" w:rsidRPr="00937F7C">
          <w:rPr>
            <w:rFonts w:ascii="Calibri" w:eastAsia="Times New Roman" w:hAnsi="Calibri" w:cs="Calibri"/>
            <w:noProof/>
            <w:sz w:val="24"/>
            <w:szCs w:val="24"/>
            <w:lang w:eastAsia="zh-CN"/>
          </w:rPr>
          <w:t>Załącznik nr 5  do procedury zgłoszeń zewnętrznych</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_Toc191023955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22</w:t>
        </w:r>
        <w:r w:rsidR="00203E96" w:rsidRPr="00937F7C">
          <w:rPr>
            <w:rFonts w:ascii="Calibri" w:eastAsia="Times New Roman" w:hAnsi="Calibri" w:cs="Calibri"/>
            <w:noProof/>
            <w:webHidden/>
            <w:sz w:val="24"/>
            <w:szCs w:val="24"/>
            <w:lang w:eastAsia="zh-CN"/>
          </w:rPr>
          <w:fldChar w:fldCharType="end"/>
        </w:r>
      </w:hyperlink>
    </w:p>
    <w:p w14:paraId="0259034A"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56" w:history="1">
        <w:r w:rsidR="00203E96" w:rsidRPr="00937F7C">
          <w:rPr>
            <w:rFonts w:ascii="Calibri" w:eastAsia="Times New Roman" w:hAnsi="Calibri" w:cs="Calibri"/>
            <w:noProof/>
            <w:sz w:val="24"/>
            <w:szCs w:val="24"/>
            <w:lang w:eastAsia="zh-CN"/>
          </w:rPr>
          <w:t>Załącznik nr 6  do procedury zgłoszeń zewnętrznych</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_Toc191023956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23</w:t>
        </w:r>
        <w:r w:rsidR="00203E96" w:rsidRPr="00937F7C">
          <w:rPr>
            <w:rFonts w:ascii="Calibri" w:eastAsia="Times New Roman" w:hAnsi="Calibri" w:cs="Calibri"/>
            <w:noProof/>
            <w:webHidden/>
            <w:sz w:val="24"/>
            <w:szCs w:val="24"/>
            <w:lang w:eastAsia="zh-CN"/>
          </w:rPr>
          <w:fldChar w:fldCharType="end"/>
        </w:r>
      </w:hyperlink>
    </w:p>
    <w:p w14:paraId="2BDFEC13"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57" w:history="1">
        <w:r w:rsidR="00203E96" w:rsidRPr="00937F7C">
          <w:rPr>
            <w:rFonts w:ascii="Calibri" w:eastAsia="Times New Roman" w:hAnsi="Calibri" w:cs="Calibri"/>
            <w:noProof/>
            <w:sz w:val="24"/>
            <w:szCs w:val="24"/>
            <w:lang w:eastAsia="zh-CN"/>
          </w:rPr>
          <w:t>Formularz zgłoszenia</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_Toc191023957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23</w:t>
        </w:r>
        <w:r w:rsidR="00203E96" w:rsidRPr="00937F7C">
          <w:rPr>
            <w:rFonts w:ascii="Calibri" w:eastAsia="Times New Roman" w:hAnsi="Calibri" w:cs="Calibri"/>
            <w:noProof/>
            <w:webHidden/>
            <w:sz w:val="24"/>
            <w:szCs w:val="24"/>
            <w:lang w:eastAsia="zh-CN"/>
          </w:rPr>
          <w:fldChar w:fldCharType="end"/>
        </w:r>
      </w:hyperlink>
    </w:p>
    <w:p w14:paraId="4870659A"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58" w:history="1">
        <w:r w:rsidR="00203E96" w:rsidRPr="00937F7C">
          <w:rPr>
            <w:rFonts w:ascii="Calibri" w:eastAsia="Times New Roman" w:hAnsi="Calibri" w:cs="Calibri"/>
            <w:noProof/>
            <w:sz w:val="24"/>
            <w:szCs w:val="24"/>
            <w:lang w:eastAsia="zh-CN"/>
          </w:rPr>
          <w:t>Treść zgłoszenia:</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_Toc191023958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25</w:t>
        </w:r>
        <w:r w:rsidR="00203E96" w:rsidRPr="00937F7C">
          <w:rPr>
            <w:rFonts w:ascii="Calibri" w:eastAsia="Times New Roman" w:hAnsi="Calibri" w:cs="Calibri"/>
            <w:noProof/>
            <w:webHidden/>
            <w:sz w:val="24"/>
            <w:szCs w:val="24"/>
            <w:lang w:eastAsia="zh-CN"/>
          </w:rPr>
          <w:fldChar w:fldCharType="end"/>
        </w:r>
      </w:hyperlink>
    </w:p>
    <w:p w14:paraId="1AF6A77B"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59" w:history="1">
        <w:r w:rsidR="00203E96" w:rsidRPr="00937F7C">
          <w:rPr>
            <w:rFonts w:ascii="Calibri" w:eastAsia="Times New Roman" w:hAnsi="Calibri" w:cs="Calibri"/>
            <w:noProof/>
            <w:sz w:val="24"/>
            <w:szCs w:val="24"/>
            <w:lang w:eastAsia="zh-CN"/>
          </w:rPr>
          <w:t>Oświadczenie osoby dokonującej zgłoszenia:</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_Toc191023959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25</w:t>
        </w:r>
        <w:r w:rsidR="00203E96" w:rsidRPr="00937F7C">
          <w:rPr>
            <w:rFonts w:ascii="Calibri" w:eastAsia="Times New Roman" w:hAnsi="Calibri" w:cs="Calibri"/>
            <w:noProof/>
            <w:webHidden/>
            <w:sz w:val="24"/>
            <w:szCs w:val="24"/>
            <w:lang w:eastAsia="zh-CN"/>
          </w:rPr>
          <w:fldChar w:fldCharType="end"/>
        </w:r>
      </w:hyperlink>
    </w:p>
    <w:p w14:paraId="0383C7B2"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60" w:history="1">
        <w:r w:rsidR="00203E96" w:rsidRPr="00937F7C">
          <w:rPr>
            <w:rFonts w:ascii="Calibri" w:eastAsia="Times New Roman" w:hAnsi="Calibri" w:cs="Calibri"/>
            <w:noProof/>
            <w:sz w:val="24"/>
            <w:szCs w:val="24"/>
            <w:lang w:eastAsia="zh-CN"/>
          </w:rPr>
          <w:t>KLAUZULA INFORMACYJNA DOTYCZĄCA  PRZETWARZANIA DANYCH OSOBOWYCH W ZWIĄZKU ZE ZGŁOSZENIEM NARUSZENIA PRAWA  W KOMENDZIE STOŁECZNEJ POLICJI</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_Toc191023960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27</w:t>
        </w:r>
        <w:r w:rsidR="00203E96" w:rsidRPr="00937F7C">
          <w:rPr>
            <w:rFonts w:ascii="Calibri" w:eastAsia="Times New Roman" w:hAnsi="Calibri" w:cs="Calibri"/>
            <w:noProof/>
            <w:webHidden/>
            <w:sz w:val="24"/>
            <w:szCs w:val="24"/>
            <w:lang w:eastAsia="zh-CN"/>
          </w:rPr>
          <w:fldChar w:fldCharType="end"/>
        </w:r>
      </w:hyperlink>
    </w:p>
    <w:p w14:paraId="71909901"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61" w:history="1">
        <w:r w:rsidR="00203E96" w:rsidRPr="00937F7C">
          <w:rPr>
            <w:rFonts w:ascii="Calibri" w:eastAsia="Times New Roman" w:hAnsi="Calibri" w:cs="Calibri"/>
            <w:noProof/>
            <w:sz w:val="24"/>
            <w:szCs w:val="24"/>
            <w:lang w:eastAsia="zh-CN"/>
          </w:rPr>
          <w:t>Załącznik nr 7 do procedury zgłoszeń zewnętrznych</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_Toc191023961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29</w:t>
        </w:r>
        <w:r w:rsidR="00203E96" w:rsidRPr="00937F7C">
          <w:rPr>
            <w:rFonts w:ascii="Calibri" w:eastAsia="Times New Roman" w:hAnsi="Calibri" w:cs="Calibri"/>
            <w:noProof/>
            <w:webHidden/>
            <w:sz w:val="24"/>
            <w:szCs w:val="24"/>
            <w:lang w:eastAsia="zh-CN"/>
          </w:rPr>
          <w:fldChar w:fldCharType="end"/>
        </w:r>
      </w:hyperlink>
    </w:p>
    <w:p w14:paraId="534AB50C"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62" w:history="1">
        <w:r w:rsidR="00203E96" w:rsidRPr="00937F7C">
          <w:rPr>
            <w:rFonts w:ascii="Calibri" w:eastAsia="Times New Roman" w:hAnsi="Calibri" w:cs="Calibri"/>
            <w:noProof/>
            <w:sz w:val="24"/>
            <w:szCs w:val="24"/>
            <w:lang w:eastAsia="zh-CN"/>
          </w:rPr>
          <w:t>Załącznik nr 8 do procedury zgłoszeń zewnętrznych</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_Toc191023962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31</w:t>
        </w:r>
        <w:r w:rsidR="00203E96" w:rsidRPr="00937F7C">
          <w:rPr>
            <w:rFonts w:ascii="Calibri" w:eastAsia="Times New Roman" w:hAnsi="Calibri" w:cs="Calibri"/>
            <w:noProof/>
            <w:webHidden/>
            <w:sz w:val="24"/>
            <w:szCs w:val="24"/>
            <w:lang w:eastAsia="zh-CN"/>
          </w:rPr>
          <w:fldChar w:fldCharType="end"/>
        </w:r>
      </w:hyperlink>
    </w:p>
    <w:p w14:paraId="74106699"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63" w:history="1">
        <w:r w:rsidR="00203E96" w:rsidRPr="00937F7C">
          <w:rPr>
            <w:rFonts w:ascii="Calibri" w:eastAsia="Times New Roman" w:hAnsi="Calibri" w:cs="Calibri"/>
            <w:noProof/>
            <w:sz w:val="24"/>
            <w:szCs w:val="24"/>
            <w:lang w:eastAsia="zh-CN"/>
          </w:rPr>
          <w:t>Rejestr zgłoszeń zewnętrznych w Komendzie Stołecznej Policji za rok ……....</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_Toc191023963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31</w:t>
        </w:r>
        <w:r w:rsidR="00203E96" w:rsidRPr="00937F7C">
          <w:rPr>
            <w:rFonts w:ascii="Calibri" w:eastAsia="Times New Roman" w:hAnsi="Calibri" w:cs="Calibri"/>
            <w:noProof/>
            <w:webHidden/>
            <w:sz w:val="24"/>
            <w:szCs w:val="24"/>
            <w:lang w:eastAsia="zh-CN"/>
          </w:rPr>
          <w:fldChar w:fldCharType="end"/>
        </w:r>
      </w:hyperlink>
    </w:p>
    <w:p w14:paraId="343CE23C"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64" w:history="1">
        <w:r w:rsidR="00203E96" w:rsidRPr="00937F7C">
          <w:rPr>
            <w:rFonts w:ascii="Calibri" w:eastAsia="Times New Roman" w:hAnsi="Calibri" w:cs="Calibri"/>
            <w:noProof/>
            <w:sz w:val="24"/>
            <w:szCs w:val="24"/>
            <w:lang w:eastAsia="zh-CN"/>
          </w:rPr>
          <w:t>Załącznik Nr 9 do procedury zgłoszeń zewnętrznych</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_Toc191023964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34</w:t>
        </w:r>
        <w:r w:rsidR="00203E96" w:rsidRPr="00937F7C">
          <w:rPr>
            <w:rFonts w:ascii="Calibri" w:eastAsia="Times New Roman" w:hAnsi="Calibri" w:cs="Calibri"/>
            <w:noProof/>
            <w:webHidden/>
            <w:sz w:val="24"/>
            <w:szCs w:val="24"/>
            <w:lang w:eastAsia="zh-CN"/>
          </w:rPr>
          <w:fldChar w:fldCharType="end"/>
        </w:r>
      </w:hyperlink>
    </w:p>
    <w:p w14:paraId="1EBFEBF2" w14:textId="77777777" w:rsidR="00203E96" w:rsidRPr="00937F7C" w:rsidRDefault="00885B8F" w:rsidP="00570614">
      <w:pPr>
        <w:tabs>
          <w:tab w:val="right" w:leader="dot" w:pos="9346"/>
        </w:tabs>
        <w:suppressAutoHyphens/>
        <w:spacing w:before="240" w:after="240" w:line="276" w:lineRule="auto"/>
        <w:rPr>
          <w:rFonts w:ascii="Calibri" w:eastAsia="Times New Roman" w:hAnsi="Calibri" w:cs="Calibri"/>
          <w:noProof/>
          <w:sz w:val="24"/>
          <w:szCs w:val="24"/>
          <w:lang w:eastAsia="zh-CN"/>
        </w:rPr>
      </w:pPr>
      <w:hyperlink w:anchor="_Toc191023965" w:history="1">
        <w:r w:rsidR="00203E96" w:rsidRPr="00937F7C">
          <w:rPr>
            <w:rFonts w:ascii="Calibri" w:eastAsia="Times New Roman" w:hAnsi="Calibri" w:cs="Calibri"/>
            <w:noProof/>
            <w:sz w:val="24"/>
            <w:szCs w:val="24"/>
            <w:lang w:eastAsia="zh-CN"/>
          </w:rPr>
          <w:t>EWIDENCJA wydanych upoważnień do przetwarzania danych osobowych, w związku z zewnętrzną procedurą dokonywania zgłoszeń naruszeń prawa i podejmowania działań następczych w Komendzie Stołecznej Policji</w:t>
        </w:r>
        <w:r w:rsidR="00203E96" w:rsidRPr="00937F7C">
          <w:rPr>
            <w:rFonts w:ascii="Calibri" w:eastAsia="Times New Roman" w:hAnsi="Calibri" w:cs="Calibri"/>
            <w:noProof/>
            <w:webHidden/>
            <w:sz w:val="24"/>
            <w:szCs w:val="24"/>
            <w:lang w:eastAsia="zh-CN"/>
          </w:rPr>
          <w:tab/>
        </w:r>
        <w:r w:rsidR="00203E96" w:rsidRPr="00937F7C">
          <w:rPr>
            <w:rFonts w:ascii="Calibri" w:eastAsia="Times New Roman" w:hAnsi="Calibri" w:cs="Calibri"/>
            <w:noProof/>
            <w:webHidden/>
            <w:sz w:val="24"/>
            <w:szCs w:val="24"/>
            <w:lang w:eastAsia="zh-CN"/>
          </w:rPr>
          <w:fldChar w:fldCharType="begin"/>
        </w:r>
        <w:r w:rsidR="00203E96" w:rsidRPr="00937F7C">
          <w:rPr>
            <w:rFonts w:ascii="Calibri" w:eastAsia="Times New Roman" w:hAnsi="Calibri" w:cs="Calibri"/>
            <w:noProof/>
            <w:webHidden/>
            <w:sz w:val="24"/>
            <w:szCs w:val="24"/>
            <w:lang w:eastAsia="zh-CN"/>
          </w:rPr>
          <w:instrText xml:space="preserve"> PAGEREF _Toc191023965 \h </w:instrText>
        </w:r>
        <w:r w:rsidR="00203E96" w:rsidRPr="00937F7C">
          <w:rPr>
            <w:rFonts w:ascii="Calibri" w:eastAsia="Times New Roman" w:hAnsi="Calibri" w:cs="Calibri"/>
            <w:noProof/>
            <w:webHidden/>
            <w:sz w:val="24"/>
            <w:szCs w:val="24"/>
            <w:lang w:eastAsia="zh-CN"/>
          </w:rPr>
        </w:r>
        <w:r w:rsidR="00203E96" w:rsidRPr="00937F7C">
          <w:rPr>
            <w:rFonts w:ascii="Calibri" w:eastAsia="Times New Roman" w:hAnsi="Calibri" w:cs="Calibri"/>
            <w:noProof/>
            <w:webHidden/>
            <w:sz w:val="24"/>
            <w:szCs w:val="24"/>
            <w:lang w:eastAsia="zh-CN"/>
          </w:rPr>
          <w:fldChar w:fldCharType="separate"/>
        </w:r>
        <w:r w:rsidR="00203E96" w:rsidRPr="00937F7C">
          <w:rPr>
            <w:rFonts w:ascii="Calibri" w:eastAsia="Times New Roman" w:hAnsi="Calibri" w:cs="Calibri"/>
            <w:noProof/>
            <w:webHidden/>
            <w:sz w:val="24"/>
            <w:szCs w:val="24"/>
            <w:lang w:eastAsia="zh-CN"/>
          </w:rPr>
          <w:t>34</w:t>
        </w:r>
        <w:r w:rsidR="00203E96" w:rsidRPr="00937F7C">
          <w:rPr>
            <w:rFonts w:ascii="Calibri" w:eastAsia="Times New Roman" w:hAnsi="Calibri" w:cs="Calibri"/>
            <w:noProof/>
            <w:webHidden/>
            <w:sz w:val="24"/>
            <w:szCs w:val="24"/>
            <w:lang w:eastAsia="zh-CN"/>
          </w:rPr>
          <w:fldChar w:fldCharType="end"/>
        </w:r>
      </w:hyperlink>
    </w:p>
    <w:p w14:paraId="43CB55B7" w14:textId="41EEAB7F" w:rsidR="00203E96" w:rsidRPr="00EE4E01" w:rsidRDefault="00203E96" w:rsidP="00570614">
      <w:pPr>
        <w:suppressAutoHyphens/>
        <w:spacing w:before="240" w:after="240" w:line="276" w:lineRule="auto"/>
        <w:rPr>
          <w:rFonts w:ascii="Calibri" w:eastAsia="Times New Roman" w:hAnsi="Calibri" w:cs="Calibri"/>
          <w:bCs/>
          <w:color w:val="000000"/>
          <w:sz w:val="24"/>
          <w:szCs w:val="24"/>
          <w:lang w:eastAsia="zh-CN"/>
        </w:rPr>
      </w:pPr>
      <w:r w:rsidRPr="00937F7C">
        <w:rPr>
          <w:rFonts w:ascii="Calibri" w:eastAsia="Times New Roman" w:hAnsi="Calibri" w:cs="Calibri"/>
          <w:bCs/>
          <w:sz w:val="24"/>
          <w:szCs w:val="24"/>
          <w:lang w:eastAsia="zh-CN"/>
        </w:rPr>
        <w:fldChar w:fldCharType="end"/>
      </w:r>
    </w:p>
    <w:p w14:paraId="7C360CF6" w14:textId="409C33CD" w:rsidR="00EE4E01" w:rsidRPr="00EE4E01" w:rsidRDefault="00EE4E01" w:rsidP="00203E96">
      <w:pPr>
        <w:suppressAutoHyphens/>
        <w:spacing w:before="240" w:after="240" w:line="360" w:lineRule="auto"/>
        <w:rPr>
          <w:rFonts w:ascii="Calibri" w:eastAsia="Times New Roman" w:hAnsi="Calibri" w:cs="Calibri"/>
          <w:bCs/>
          <w:color w:val="000000"/>
          <w:sz w:val="24"/>
          <w:szCs w:val="24"/>
          <w:lang w:eastAsia="zh-CN"/>
        </w:rPr>
      </w:pPr>
    </w:p>
    <w:p w14:paraId="437C11D2" w14:textId="09C470AC" w:rsidR="00EE4E01" w:rsidRPr="00EE4E01" w:rsidRDefault="00EE4E01" w:rsidP="00203E96">
      <w:pPr>
        <w:suppressAutoHyphens/>
        <w:spacing w:before="240" w:after="240" w:line="360" w:lineRule="auto"/>
        <w:rPr>
          <w:rFonts w:ascii="Calibri" w:eastAsia="Times New Roman" w:hAnsi="Calibri" w:cs="Calibri"/>
          <w:bCs/>
          <w:color w:val="000000"/>
          <w:sz w:val="24"/>
          <w:szCs w:val="24"/>
          <w:lang w:eastAsia="zh-CN"/>
        </w:rPr>
      </w:pPr>
    </w:p>
    <w:p w14:paraId="50231F9F" w14:textId="6E80E5E2" w:rsidR="00EE4E01" w:rsidRPr="00EE4E01" w:rsidRDefault="00EE4E01" w:rsidP="00203E96">
      <w:pPr>
        <w:suppressAutoHyphens/>
        <w:spacing w:before="240" w:after="240" w:line="360" w:lineRule="auto"/>
        <w:rPr>
          <w:rFonts w:ascii="Calibri" w:eastAsia="Times New Roman" w:hAnsi="Calibri" w:cs="Calibri"/>
          <w:bCs/>
          <w:color w:val="000000"/>
          <w:sz w:val="24"/>
          <w:szCs w:val="24"/>
          <w:lang w:eastAsia="zh-CN"/>
        </w:rPr>
      </w:pPr>
    </w:p>
    <w:p w14:paraId="6200081C" w14:textId="36440180" w:rsidR="00EE4E01" w:rsidRPr="00EE4E01" w:rsidRDefault="00EE4E01" w:rsidP="00203E96">
      <w:pPr>
        <w:suppressAutoHyphens/>
        <w:spacing w:before="240" w:after="240" w:line="360" w:lineRule="auto"/>
        <w:rPr>
          <w:rFonts w:ascii="Calibri" w:eastAsia="Times New Roman" w:hAnsi="Calibri" w:cs="Calibri"/>
          <w:bCs/>
          <w:color w:val="000000"/>
          <w:sz w:val="24"/>
          <w:szCs w:val="24"/>
          <w:lang w:eastAsia="zh-CN"/>
        </w:rPr>
      </w:pPr>
    </w:p>
    <w:p w14:paraId="2E406D91" w14:textId="77777777" w:rsidR="00EE4E01" w:rsidRPr="00203E96" w:rsidRDefault="00EE4E01" w:rsidP="00203E96">
      <w:pPr>
        <w:suppressAutoHyphens/>
        <w:spacing w:before="240" w:after="240" w:line="360" w:lineRule="auto"/>
        <w:rPr>
          <w:rFonts w:ascii="Calibri" w:eastAsia="Times New Roman" w:hAnsi="Calibri" w:cs="Calibri"/>
          <w:bCs/>
          <w:color w:val="000000"/>
          <w:sz w:val="24"/>
          <w:szCs w:val="24"/>
          <w:lang w:eastAsia="zh-CN"/>
        </w:rPr>
      </w:pPr>
    </w:p>
    <w:p w14:paraId="37657C60" w14:textId="5056D4F8" w:rsidR="00203E96" w:rsidRPr="00203E96" w:rsidRDefault="00203E96" w:rsidP="00EE4E01">
      <w:pPr>
        <w:keepNext/>
        <w:keepLines/>
        <w:tabs>
          <w:tab w:val="num" w:pos="0"/>
        </w:tabs>
        <w:suppressAutoHyphens/>
        <w:spacing w:before="240" w:after="240" w:line="360" w:lineRule="auto"/>
        <w:outlineLvl w:val="1"/>
        <w:rPr>
          <w:rFonts w:ascii="Calibri" w:eastAsia="Times New Roman" w:hAnsi="Calibri" w:cs="Calibri"/>
          <w:bCs/>
          <w:iCs/>
          <w:color w:val="000000"/>
          <w:sz w:val="24"/>
          <w:szCs w:val="24"/>
          <w:lang w:val="x-none" w:eastAsia="zh-CN"/>
        </w:rPr>
      </w:pPr>
      <w:r w:rsidRPr="00203E96">
        <w:rPr>
          <w:rFonts w:ascii="Calibri" w:eastAsia="Times New Roman" w:hAnsi="Calibri" w:cs="Calibri"/>
          <w:bCs/>
          <w:iCs/>
          <w:color w:val="000000"/>
          <w:sz w:val="24"/>
          <w:szCs w:val="24"/>
          <w:lang w:val="x-none" w:eastAsia="zh-CN"/>
        </w:rPr>
        <w:lastRenderedPageBreak/>
        <w:t xml:space="preserve">Załącznik do decyzji nr </w:t>
      </w:r>
      <w:r w:rsidR="00570614">
        <w:rPr>
          <w:rFonts w:ascii="Calibri" w:eastAsia="Times New Roman" w:hAnsi="Calibri" w:cs="Calibri"/>
          <w:bCs/>
          <w:iCs/>
          <w:color w:val="000000"/>
          <w:sz w:val="24"/>
          <w:szCs w:val="24"/>
          <w:lang w:eastAsia="zh-CN"/>
        </w:rPr>
        <w:t>547</w:t>
      </w:r>
      <w:r w:rsidRPr="00203E96">
        <w:rPr>
          <w:rFonts w:ascii="Calibri" w:eastAsia="Times New Roman" w:hAnsi="Calibri" w:cs="Calibri"/>
          <w:bCs/>
          <w:iCs/>
          <w:color w:val="000000"/>
          <w:sz w:val="24"/>
          <w:szCs w:val="24"/>
          <w:lang w:val="x-none" w:eastAsia="zh-CN"/>
        </w:rPr>
        <w:t>/2024</w:t>
      </w:r>
      <w:r w:rsidRPr="00203E96">
        <w:rPr>
          <w:rFonts w:ascii="Calibri" w:eastAsia="Times New Roman" w:hAnsi="Calibri" w:cs="Calibri"/>
          <w:bCs/>
          <w:iCs/>
          <w:color w:val="000000"/>
          <w:sz w:val="24"/>
          <w:szCs w:val="24"/>
          <w:lang w:eastAsia="zh-CN"/>
        </w:rPr>
        <w:t xml:space="preserve"> </w:t>
      </w:r>
      <w:r w:rsidRPr="00203E96">
        <w:rPr>
          <w:rFonts w:ascii="Calibri" w:eastAsia="Times New Roman" w:hAnsi="Calibri" w:cs="Calibri"/>
          <w:bCs/>
          <w:iCs/>
          <w:color w:val="000000"/>
          <w:sz w:val="24"/>
          <w:szCs w:val="24"/>
          <w:lang w:val="x-none" w:eastAsia="zh-CN"/>
        </w:rPr>
        <w:t xml:space="preserve">Komendanta Stołecznego Policji z dnia </w:t>
      </w:r>
      <w:r w:rsidR="00570614">
        <w:rPr>
          <w:rFonts w:ascii="Calibri" w:eastAsia="Times New Roman" w:hAnsi="Calibri" w:cs="Calibri"/>
          <w:bCs/>
          <w:iCs/>
          <w:color w:val="000000"/>
          <w:sz w:val="24"/>
          <w:szCs w:val="24"/>
          <w:lang w:eastAsia="zh-CN"/>
        </w:rPr>
        <w:t>20.12.</w:t>
      </w:r>
      <w:r w:rsidRPr="00203E96">
        <w:rPr>
          <w:rFonts w:ascii="Calibri" w:eastAsia="Times New Roman" w:hAnsi="Calibri" w:cs="Calibri"/>
          <w:bCs/>
          <w:iCs/>
          <w:color w:val="000000"/>
          <w:sz w:val="24"/>
          <w:szCs w:val="24"/>
          <w:lang w:val="x-none" w:eastAsia="zh-CN"/>
        </w:rPr>
        <w:t>2024 r.</w:t>
      </w:r>
    </w:p>
    <w:p w14:paraId="4B6139BA"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6BF08004" w14:textId="77777777" w:rsidR="00203E96" w:rsidRPr="00203E96" w:rsidRDefault="00203E96" w:rsidP="00203E96">
      <w:pPr>
        <w:keepNext/>
        <w:keepLines/>
        <w:tabs>
          <w:tab w:val="num" w:pos="0"/>
        </w:tabs>
        <w:suppressAutoHyphens/>
        <w:spacing w:before="240" w:after="240" w:line="360" w:lineRule="auto"/>
        <w:outlineLvl w:val="0"/>
        <w:rPr>
          <w:rFonts w:ascii="Calibri" w:eastAsia="Times New Roman" w:hAnsi="Calibri" w:cs="Calibri"/>
          <w:bCs/>
          <w:color w:val="000000"/>
          <w:kern w:val="2"/>
          <w:sz w:val="24"/>
          <w:szCs w:val="24"/>
          <w:lang w:val="x-none" w:eastAsia="zh-CN"/>
        </w:rPr>
      </w:pPr>
      <w:bookmarkStart w:id="1" w:name="_Toc191023929"/>
      <w:r w:rsidRPr="00203E96">
        <w:rPr>
          <w:rFonts w:ascii="Calibri" w:eastAsia="Times New Roman" w:hAnsi="Calibri" w:cs="Calibri"/>
          <w:bCs/>
          <w:color w:val="000000"/>
          <w:kern w:val="2"/>
          <w:sz w:val="24"/>
          <w:szCs w:val="24"/>
          <w:lang w:val="x-none" w:eastAsia="zh-CN"/>
        </w:rPr>
        <w:t>Procedura przyjmowania zgłoszeń zewnętrznych oraz podejmowania działań następczych w Komendzie Stołecznej Policji</w:t>
      </w:r>
      <w:bookmarkEnd w:id="1"/>
    </w:p>
    <w:p w14:paraId="046C056E" w14:textId="77777777" w:rsidR="00203E96" w:rsidRPr="00203E96" w:rsidRDefault="00203E96" w:rsidP="00203E96">
      <w:pPr>
        <w:suppressAutoHyphens/>
        <w:spacing w:before="240" w:after="240" w:line="360" w:lineRule="auto"/>
        <w:rPr>
          <w:rFonts w:ascii="Calibri" w:eastAsia="Times New Roman" w:hAnsi="Calibri" w:cs="Calibri"/>
          <w:color w:val="000000"/>
          <w:sz w:val="24"/>
          <w:szCs w:val="24"/>
          <w:lang w:eastAsia="zh-CN"/>
        </w:rPr>
      </w:pPr>
    </w:p>
    <w:p w14:paraId="3F18F6B2" w14:textId="77777777" w:rsidR="00203E96" w:rsidRPr="00203E96" w:rsidRDefault="00203E96" w:rsidP="00203E96">
      <w:pPr>
        <w:keepNext/>
        <w:keepLines/>
        <w:numPr>
          <w:ilvl w:val="1"/>
          <w:numId w:val="0"/>
        </w:numPr>
        <w:tabs>
          <w:tab w:val="num" w:pos="0"/>
        </w:tabs>
        <w:suppressAutoHyphens/>
        <w:spacing w:before="240" w:after="240" w:line="360" w:lineRule="auto"/>
        <w:outlineLvl w:val="1"/>
        <w:rPr>
          <w:rFonts w:ascii="Calibri" w:eastAsia="Times New Roman" w:hAnsi="Calibri" w:cs="Calibri"/>
          <w:bCs/>
          <w:iCs/>
          <w:color w:val="000000"/>
          <w:sz w:val="24"/>
          <w:szCs w:val="24"/>
          <w:lang w:val="x-none" w:eastAsia="zh-CN"/>
        </w:rPr>
      </w:pPr>
      <w:bookmarkStart w:id="2" w:name="_Toc191023930"/>
      <w:r w:rsidRPr="00203E96">
        <w:rPr>
          <w:rFonts w:ascii="Calibri" w:eastAsia="Times New Roman" w:hAnsi="Calibri" w:cs="Calibri"/>
          <w:bCs/>
          <w:iCs/>
          <w:color w:val="000000"/>
          <w:sz w:val="24"/>
          <w:szCs w:val="24"/>
          <w:lang w:val="x-none" w:eastAsia="zh-CN"/>
        </w:rPr>
        <w:t>Rozdział I</w:t>
      </w:r>
      <w:bookmarkEnd w:id="2"/>
    </w:p>
    <w:p w14:paraId="3BBCEB2C" w14:textId="77777777" w:rsidR="00203E96" w:rsidRPr="00203E96" w:rsidRDefault="00203E96" w:rsidP="00203E96">
      <w:pPr>
        <w:keepNext/>
        <w:keepLines/>
        <w:numPr>
          <w:ilvl w:val="2"/>
          <w:numId w:val="0"/>
        </w:numPr>
        <w:tabs>
          <w:tab w:val="num" w:pos="0"/>
        </w:tabs>
        <w:suppressAutoHyphens/>
        <w:spacing w:before="240" w:after="240" w:line="360" w:lineRule="auto"/>
        <w:outlineLvl w:val="2"/>
        <w:rPr>
          <w:rFonts w:ascii="Calibri" w:eastAsia="Times New Roman" w:hAnsi="Calibri" w:cs="Calibri"/>
          <w:bCs/>
          <w:color w:val="000000"/>
          <w:sz w:val="24"/>
          <w:szCs w:val="24"/>
          <w:lang w:val="x-none" w:eastAsia="zh-CN"/>
        </w:rPr>
      </w:pPr>
      <w:bookmarkStart w:id="3" w:name="_Toc191023931"/>
      <w:r w:rsidRPr="00203E96">
        <w:rPr>
          <w:rFonts w:ascii="Calibri" w:eastAsia="Times New Roman" w:hAnsi="Calibri" w:cs="Calibri"/>
          <w:bCs/>
          <w:color w:val="000000"/>
          <w:sz w:val="24"/>
          <w:szCs w:val="24"/>
          <w:lang w:val="x-none" w:eastAsia="zh-CN"/>
        </w:rPr>
        <w:t>Przepisy wstępne</w:t>
      </w:r>
      <w:bookmarkEnd w:id="3"/>
    </w:p>
    <w:p w14:paraId="5996CF06" w14:textId="77777777" w:rsidR="00203E96" w:rsidRPr="00203E96" w:rsidRDefault="00203E96" w:rsidP="00203E96">
      <w:pPr>
        <w:suppressAutoHyphens/>
        <w:spacing w:before="240" w:after="240" w:line="360" w:lineRule="auto"/>
        <w:rPr>
          <w:rFonts w:ascii="Calibri" w:eastAsia="Times New Roman" w:hAnsi="Calibri" w:cs="Calibri"/>
          <w:bCs/>
          <w:sz w:val="24"/>
          <w:szCs w:val="24"/>
          <w:lang w:eastAsia="zh-CN"/>
        </w:rPr>
      </w:pPr>
    </w:p>
    <w:p w14:paraId="0991036F" w14:textId="64E0CA5A" w:rsidR="00203E96" w:rsidRPr="00203E96" w:rsidRDefault="00203E96" w:rsidP="00203E96">
      <w:pPr>
        <w:suppressAutoHyphens/>
        <w:autoSpaceDE w:val="0"/>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xml:space="preserve">§ 1. </w:t>
      </w:r>
      <w:r w:rsidRPr="00203E96">
        <w:rPr>
          <w:rFonts w:ascii="Calibri" w:eastAsia="Times New Roman" w:hAnsi="Calibri" w:cs="Calibri"/>
          <w:sz w:val="24"/>
          <w:szCs w:val="24"/>
          <w:lang w:eastAsia="pl-PL"/>
        </w:rPr>
        <w:t xml:space="preserve">Procedura zgłoszeń zewnętrznych stanowi realizację obowiązków wynikających z art. 33 ustawy z dnia 14 czerwca 2024 r. o ochronie sygnalistów (Dz. U. poz. 928) i służy do zgłaszania naruszeń prawa w rozumieniu tej ustawy oraz podejmowania działań następczych w Komendzie Stołecznej Policji </w:t>
      </w:r>
      <w:r w:rsidRPr="00203E96">
        <w:rPr>
          <w:rFonts w:ascii="Calibri" w:eastAsia="Times New Roman" w:hAnsi="Calibri" w:cs="Calibri"/>
          <w:sz w:val="24"/>
          <w:szCs w:val="24"/>
          <w:lang w:eastAsia="zh-CN"/>
        </w:rPr>
        <w:t xml:space="preserve">tj.: Komórkach Organizacyjnych Komendy Stołecznej Policji, Komisariatach Specjalistycznych Policji, Samodzielnym Pododdziale </w:t>
      </w:r>
      <w:proofErr w:type="spellStart"/>
      <w:r w:rsidRPr="00203E96">
        <w:rPr>
          <w:rFonts w:ascii="Calibri" w:eastAsia="Times New Roman" w:hAnsi="Calibri" w:cs="Calibri"/>
          <w:sz w:val="24"/>
          <w:szCs w:val="24"/>
          <w:lang w:eastAsia="zh-CN"/>
        </w:rPr>
        <w:t>Kontrterrorystycznym</w:t>
      </w:r>
      <w:proofErr w:type="spellEnd"/>
      <w:r w:rsidRPr="00203E96">
        <w:rPr>
          <w:rFonts w:ascii="Calibri" w:eastAsia="Times New Roman" w:hAnsi="Calibri" w:cs="Calibri"/>
          <w:sz w:val="24"/>
          <w:szCs w:val="24"/>
          <w:lang w:eastAsia="zh-CN"/>
        </w:rPr>
        <w:t xml:space="preserve"> Policji w Warszawie, Oddziale Prewencji Policji w Warszawie, Ośrodku Szkolenia Policji w Warszawie z siedzibą w Piasecznie.</w:t>
      </w:r>
    </w:p>
    <w:p w14:paraId="1B3D5C2B" w14:textId="77777777" w:rsidR="00203E96" w:rsidRPr="00203E96" w:rsidRDefault="00203E96" w:rsidP="00203E96">
      <w:pPr>
        <w:suppressAutoHyphens/>
        <w:autoSpaceDE w:val="0"/>
        <w:spacing w:before="240" w:after="240" w:line="360" w:lineRule="auto"/>
        <w:rPr>
          <w:rFonts w:ascii="Calibri" w:eastAsia="Times New Roman" w:hAnsi="Calibri" w:cs="Calibri"/>
          <w:sz w:val="24"/>
          <w:szCs w:val="24"/>
          <w:lang w:eastAsia="pl-PL"/>
        </w:rPr>
      </w:pPr>
    </w:p>
    <w:p w14:paraId="1C05A2DB" w14:textId="77777777" w:rsidR="00203E96" w:rsidRPr="00203E96" w:rsidRDefault="00203E96" w:rsidP="00203E96">
      <w:pPr>
        <w:suppressAutoHyphens/>
        <w:autoSpaceDE w:val="0"/>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pl-PL"/>
        </w:rPr>
        <w:t>§ 2</w:t>
      </w:r>
      <w:r w:rsidRPr="00203E96">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pl-PL"/>
        </w:rPr>
        <w:t>Celem procedury jest ukształtowanie efektywnego i jednolitego systemu przyjmowania informacji o naruszeniach prawa, poprzez stworzenie bezpiecznego kanału zgłoszeniowego, zapobiegającego podejmowaniu jakichkolwiek działań odwetowych wobec sygnalisty.</w:t>
      </w:r>
    </w:p>
    <w:p w14:paraId="1F457F1B" w14:textId="77777777" w:rsidR="00203E96" w:rsidRPr="00203E96" w:rsidRDefault="00203E96" w:rsidP="00203E96">
      <w:pPr>
        <w:suppressAutoHyphens/>
        <w:autoSpaceDE w:val="0"/>
        <w:spacing w:before="240" w:after="240" w:line="360" w:lineRule="auto"/>
        <w:rPr>
          <w:rFonts w:ascii="Calibri" w:eastAsia="Times New Roman" w:hAnsi="Calibri" w:cs="Calibri"/>
          <w:sz w:val="24"/>
          <w:szCs w:val="24"/>
          <w:lang w:eastAsia="pl-PL"/>
        </w:rPr>
      </w:pPr>
    </w:p>
    <w:p w14:paraId="4829F697" w14:textId="72BDAEE3" w:rsidR="00203E96" w:rsidRPr="00203E96" w:rsidRDefault="00203E96" w:rsidP="00203E96">
      <w:pPr>
        <w:suppressAutoHyphens/>
        <w:autoSpaceDE w:val="0"/>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xml:space="preserve">§ 3. </w:t>
      </w:r>
      <w:r w:rsidRPr="00203E96">
        <w:rPr>
          <w:rFonts w:ascii="Calibri" w:eastAsia="Times New Roman" w:hAnsi="Calibri" w:cs="Calibri"/>
          <w:sz w:val="24"/>
          <w:szCs w:val="24"/>
          <w:lang w:eastAsia="pl-PL"/>
        </w:rPr>
        <w:t>Procedura zgłoszeń zewnętrznych ma zastosowanie do naruszeń prawa określonych w art. 3 ust. 1 ustawy o sygnalistach, zgłaszanych lub ujawnianych przez sygnalistów w rozumieniu art. 4 ust. 1 i 2 ustawy o ochronie sygnalistów.</w:t>
      </w:r>
    </w:p>
    <w:p w14:paraId="0CE5D926" w14:textId="77777777" w:rsidR="00203E96" w:rsidRPr="00203E96" w:rsidRDefault="00203E96" w:rsidP="00203E96">
      <w:pPr>
        <w:suppressAutoHyphens/>
        <w:autoSpaceDE w:val="0"/>
        <w:spacing w:before="240" w:after="240" w:line="360" w:lineRule="auto"/>
        <w:rPr>
          <w:rFonts w:ascii="Calibri" w:eastAsia="Times New Roman" w:hAnsi="Calibri" w:cs="Calibri"/>
          <w:sz w:val="24"/>
          <w:szCs w:val="24"/>
          <w:lang w:eastAsia="pl-PL"/>
        </w:rPr>
      </w:pPr>
    </w:p>
    <w:p w14:paraId="68C8358F" w14:textId="77777777" w:rsidR="00203E96" w:rsidRPr="00203E96" w:rsidRDefault="00203E96" w:rsidP="00203E96">
      <w:pPr>
        <w:suppressAutoHyphens/>
        <w:autoSpaceDE w:val="0"/>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xml:space="preserve">§ 4. </w:t>
      </w:r>
      <w:r w:rsidRPr="00203E96">
        <w:rPr>
          <w:rFonts w:ascii="Calibri" w:eastAsia="Times New Roman" w:hAnsi="Calibri" w:cs="Calibri"/>
          <w:sz w:val="24"/>
          <w:szCs w:val="24"/>
          <w:lang w:eastAsia="pl-PL"/>
        </w:rPr>
        <w:t>Niniejsza zewnętrzna procedura stanowi realizację postanowień określonych</w:t>
      </w:r>
      <w:r w:rsidRPr="00203E96">
        <w:rPr>
          <w:rFonts w:ascii="Calibri" w:eastAsia="Times New Roman" w:hAnsi="Calibri" w:cs="Calibri"/>
          <w:bCs/>
          <w:sz w:val="24"/>
          <w:szCs w:val="24"/>
          <w:lang w:eastAsia="pl-PL"/>
        </w:rPr>
        <w:t xml:space="preserve"> w </w:t>
      </w:r>
      <w:r w:rsidRPr="00203E96">
        <w:rPr>
          <w:rFonts w:ascii="Calibri" w:eastAsia="Times New Roman" w:hAnsi="Calibri" w:cs="Calibri"/>
          <w:sz w:val="24"/>
          <w:szCs w:val="24"/>
          <w:lang w:eastAsia="pl-PL"/>
        </w:rPr>
        <w:t>art. 33  ustawy o sygnalistach. Natomiast do pozostałych kwestii nie objętych zewnętrzną procedurą ma zastosowanie wyżej cytowana ustawa.</w:t>
      </w:r>
    </w:p>
    <w:p w14:paraId="63BB95F9" w14:textId="77777777" w:rsidR="00203E96" w:rsidRPr="00203E96" w:rsidRDefault="00203E96" w:rsidP="00203E96">
      <w:pPr>
        <w:suppressAutoHyphens/>
        <w:autoSpaceDE w:val="0"/>
        <w:spacing w:before="240" w:after="240" w:line="360" w:lineRule="auto"/>
        <w:rPr>
          <w:rFonts w:ascii="Calibri" w:eastAsia="Times New Roman" w:hAnsi="Calibri" w:cs="Calibri"/>
          <w:sz w:val="24"/>
          <w:szCs w:val="24"/>
          <w:lang w:eastAsia="pl-PL"/>
        </w:rPr>
      </w:pPr>
    </w:p>
    <w:p w14:paraId="2E75684B" w14:textId="77777777" w:rsidR="00203E96" w:rsidRPr="00203E96" w:rsidRDefault="00203E96" w:rsidP="00203E96">
      <w:pPr>
        <w:keepNext/>
        <w:keepLines/>
        <w:tabs>
          <w:tab w:val="num" w:pos="0"/>
        </w:tabs>
        <w:suppressAutoHyphens/>
        <w:spacing w:before="240" w:after="240" w:line="360" w:lineRule="auto"/>
        <w:outlineLvl w:val="0"/>
        <w:rPr>
          <w:rFonts w:ascii="Calibri" w:eastAsia="Times New Roman" w:hAnsi="Calibri" w:cs="Calibri"/>
          <w:bCs/>
          <w:color w:val="000000"/>
          <w:kern w:val="2"/>
          <w:sz w:val="24"/>
          <w:szCs w:val="24"/>
          <w:lang w:val="x-none" w:eastAsia="zh-CN"/>
        </w:rPr>
      </w:pPr>
      <w:bookmarkStart w:id="4" w:name="_Toc191023932"/>
      <w:r w:rsidRPr="00203E96">
        <w:rPr>
          <w:rFonts w:ascii="Calibri" w:eastAsia="Times New Roman" w:hAnsi="Calibri" w:cs="Calibri"/>
          <w:bCs/>
          <w:color w:val="000000"/>
          <w:kern w:val="2"/>
          <w:sz w:val="24"/>
          <w:szCs w:val="24"/>
          <w:lang w:val="x-none" w:eastAsia="zh-CN"/>
        </w:rPr>
        <w:t>Rozdział II</w:t>
      </w:r>
      <w:bookmarkEnd w:id="4"/>
    </w:p>
    <w:p w14:paraId="692EE23B" w14:textId="77777777" w:rsidR="00203E96" w:rsidRPr="00203E96" w:rsidRDefault="00203E96" w:rsidP="00203E96">
      <w:pPr>
        <w:keepNext/>
        <w:keepLines/>
        <w:numPr>
          <w:ilvl w:val="1"/>
          <w:numId w:val="0"/>
        </w:numPr>
        <w:tabs>
          <w:tab w:val="num" w:pos="0"/>
        </w:tabs>
        <w:suppressAutoHyphens/>
        <w:spacing w:before="240" w:after="240" w:line="360" w:lineRule="auto"/>
        <w:outlineLvl w:val="1"/>
        <w:rPr>
          <w:rFonts w:ascii="Calibri" w:eastAsia="Times New Roman" w:hAnsi="Calibri" w:cs="Calibri"/>
          <w:bCs/>
          <w:iCs/>
          <w:color w:val="000000"/>
          <w:sz w:val="24"/>
          <w:szCs w:val="24"/>
          <w:lang w:val="x-none" w:eastAsia="zh-CN"/>
        </w:rPr>
      </w:pPr>
      <w:bookmarkStart w:id="5" w:name="_Toc191023933"/>
      <w:r w:rsidRPr="00203E96">
        <w:rPr>
          <w:rFonts w:ascii="Calibri" w:eastAsia="Times New Roman" w:hAnsi="Calibri" w:cs="Calibri"/>
          <w:bCs/>
          <w:iCs/>
          <w:color w:val="000000"/>
          <w:sz w:val="24"/>
          <w:szCs w:val="24"/>
          <w:lang w:val="x-none" w:eastAsia="zh-CN"/>
        </w:rPr>
        <w:t>Komórka/osoba odpowiedzialna za procedowanie zgłoszeń</w:t>
      </w:r>
      <w:bookmarkEnd w:id="5"/>
    </w:p>
    <w:p w14:paraId="46A9DB3B"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7D4C528D" w14:textId="7B925B5E"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5. 1. Do przyjmowania zgłoszeń zewnętrznych dotyczących naruszeń prawa, o których mowa w art. 3 ust. 1 ustawy o ochronie sygnalistów, w Komendzie Stołecznej Policji, zwanej dalej KSP oraz podejmowania działań następczych, włączając w to weryfikację zgłoszenia zewnętrznego i dalszą komunikację ze zgłaszającym/sygnalistą, w</w:t>
      </w:r>
      <w:r w:rsidR="00EE4E01"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tym występowanie o dodatkowe informacje i przekazywanie zgłaszającemu/sygnaliście informacji zwrotnej oraz związanego z tym przetwarzania danych osobowych, a także do prowadzenia Rejestru zgłoszeń zewnętrznych, upoważnionymi przez Komendanta Stołecznego Policji są funkcjonariusze/ pracownicy Wydziału Kontroli KSP.</w:t>
      </w:r>
    </w:p>
    <w:p w14:paraId="7407EF8B"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6F7D9F4E"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lastRenderedPageBreak/>
        <w:t>2. Nadzór nad czynnościami realizowanymi przez osoby, o których mowa w ust. 1, sprawuje Naczelnik Wydziału Kontroli KSP/osoba go zastępująca, który każdorazowo po wpływie zgłoszenia do KSP wyznacza osobę z Wydziału Kontroli KSP odpowiedzialną  za dalsze procedowanie zgłoszenia.</w:t>
      </w:r>
    </w:p>
    <w:p w14:paraId="41555E42"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030DEB9D" w14:textId="60A38245"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xml:space="preserve">3. W zależności od merytorycznego przedmiotu zgłoszenia, Komendant Stołeczny Policji, na wniosek Naczelnika Wydziału Kontroli KSP/osoby go zastępującej, może upoważnić inne, bezstronne osoby z KSP bądź z jednostek podległych (bazując na ich wiedzy i doświadczeniu zawodowym) do uczestniczenia w procesie weryfikacji zgłoszenia oraz w procesie działań następczych. Nie dotyczy to jednak osób, co do których z treści zgłoszenia wynika, że mogą być w jakikolwiek sposób zaangażowane w działanie lub zaniechanie stanowiące przedmiot zgłoszenia, a także osób pozostających w relacji podległości służbowej z osobami, których dotyczy zgłoszenie. </w:t>
      </w:r>
    </w:p>
    <w:p w14:paraId="48148D26"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p>
    <w:p w14:paraId="5777BD9A" w14:textId="2F54BB55"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4. W przypadku, gdy zgłoszenie dotyczy naruszenia prawa przez osoby z Wydziału Kontroli KSP, zgłoszenie składa się bezpośrednio Komendantowi Stołecznemu Policji – w sposób określony w § 11 ust. 1 procedury zgłoszeń zewnętrznych.</w:t>
      </w:r>
    </w:p>
    <w:p w14:paraId="27B1A2C6"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p>
    <w:p w14:paraId="64BE59FF" w14:textId="2784DE66"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5. W okolicznościach, o których mowa w ust. 4, Komendant Stołeczny Policji wyznacza Naczelnika Wydziału Kadr KSP lub jego Zastępcę, upoważnionego do podejmowania działań następczych, włączając w to weryfikację zgłoszenia zewnętrznego i dalszą komunikację ze zgłaszającym/sygnalistą, w tym występowanie o dodatkowe informacje i</w:t>
      </w:r>
      <w:r w:rsidR="00EE4E01"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 xml:space="preserve">przekazywanie zgłaszającemu/sygnaliście informacji zwrotnej oraz </w:t>
      </w:r>
      <w:r w:rsidRPr="00203E96">
        <w:rPr>
          <w:rFonts w:ascii="Calibri" w:eastAsia="Times New Roman" w:hAnsi="Calibri" w:cs="Calibri"/>
          <w:sz w:val="24"/>
          <w:szCs w:val="24"/>
          <w:lang w:eastAsia="zh-CN"/>
        </w:rPr>
        <w:lastRenderedPageBreak/>
        <w:t>związanego z tym przetwarzania danych osobowych. Przepis ust. 3 w odniesieniu do Naczelnika Wydziału Kadr KSP lub jego Zastępcy stosuje się odpowiednio.</w:t>
      </w:r>
    </w:p>
    <w:p w14:paraId="758F8432"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p>
    <w:p w14:paraId="1DCF55F9"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xml:space="preserve">6. Wzór upoważnienia dla osób, o których mowa w ust. 1-5 określa załącznik nr 1 i 2. </w:t>
      </w:r>
    </w:p>
    <w:p w14:paraId="3621E2D6"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p>
    <w:p w14:paraId="4D07FA1E" w14:textId="77777777" w:rsidR="00203E96" w:rsidRPr="00203E96" w:rsidRDefault="00203E96" w:rsidP="00203E96">
      <w:pPr>
        <w:tabs>
          <w:tab w:val="left" w:pos="0"/>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7. Ewidencja wydanych upoważnień do przetwarzania danych osobowych określonych w pkt. 1 prowadzona jest w Wydziale Kontroli KSP. Ewidencja może być prowadzona w formie elektronicznej zgodnie ze wzorem stanowiącym załącznik Nr 9 procedury zgłoszeń zewnętrznych. Osoba wyznaczona przez Naczelnika Wydziału Kontroli KSP do prowadzenia ewidencji zobligowana jest do bieżącej weryfikacji wpisów dotyczących wydanych upoważnień.</w:t>
      </w:r>
    </w:p>
    <w:p w14:paraId="46132A96"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p>
    <w:p w14:paraId="6855A697"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38E4D07D" w14:textId="77777777" w:rsidR="00203E96" w:rsidRPr="00203E96" w:rsidRDefault="00203E96" w:rsidP="00203E96">
      <w:pPr>
        <w:keepNext/>
        <w:keepLines/>
        <w:tabs>
          <w:tab w:val="num" w:pos="0"/>
        </w:tabs>
        <w:suppressAutoHyphens/>
        <w:spacing w:before="240" w:after="240" w:line="360" w:lineRule="auto"/>
        <w:outlineLvl w:val="0"/>
        <w:rPr>
          <w:rFonts w:ascii="Calibri" w:eastAsia="Times New Roman" w:hAnsi="Calibri" w:cs="Calibri"/>
          <w:bCs/>
          <w:color w:val="000000"/>
          <w:kern w:val="2"/>
          <w:sz w:val="24"/>
          <w:szCs w:val="24"/>
          <w:lang w:val="x-none" w:eastAsia="zh-CN"/>
        </w:rPr>
      </w:pPr>
      <w:bookmarkStart w:id="6" w:name="_Toc191023934"/>
      <w:r w:rsidRPr="00203E96">
        <w:rPr>
          <w:rFonts w:ascii="Calibri" w:eastAsia="Times New Roman" w:hAnsi="Calibri" w:cs="Calibri"/>
          <w:bCs/>
          <w:color w:val="000000"/>
          <w:kern w:val="2"/>
          <w:sz w:val="24"/>
          <w:szCs w:val="24"/>
          <w:lang w:val="x-none" w:eastAsia="zh-CN"/>
        </w:rPr>
        <w:t>Rozdział III</w:t>
      </w:r>
      <w:bookmarkEnd w:id="6"/>
    </w:p>
    <w:p w14:paraId="3D1F18E3" w14:textId="77777777" w:rsidR="00203E96" w:rsidRPr="00203E96" w:rsidRDefault="00203E96" w:rsidP="00203E96">
      <w:pPr>
        <w:keepNext/>
        <w:keepLines/>
        <w:numPr>
          <w:ilvl w:val="1"/>
          <w:numId w:val="0"/>
        </w:numPr>
        <w:tabs>
          <w:tab w:val="num" w:pos="0"/>
        </w:tabs>
        <w:suppressAutoHyphens/>
        <w:spacing w:before="240" w:after="240" w:line="360" w:lineRule="auto"/>
        <w:outlineLvl w:val="1"/>
        <w:rPr>
          <w:rFonts w:ascii="Calibri" w:eastAsia="Times New Roman" w:hAnsi="Calibri" w:cs="Calibri"/>
          <w:bCs/>
          <w:iCs/>
          <w:color w:val="000000"/>
          <w:sz w:val="24"/>
          <w:szCs w:val="24"/>
          <w:lang w:val="x-none" w:eastAsia="zh-CN"/>
        </w:rPr>
      </w:pPr>
      <w:bookmarkStart w:id="7" w:name="_Toc191023935"/>
      <w:r w:rsidRPr="00203E96">
        <w:rPr>
          <w:rFonts w:ascii="Calibri" w:eastAsia="Times New Roman" w:hAnsi="Calibri" w:cs="Calibri"/>
          <w:bCs/>
          <w:iCs/>
          <w:color w:val="000000"/>
          <w:sz w:val="24"/>
          <w:szCs w:val="24"/>
          <w:lang w:val="x-none" w:eastAsia="zh-CN"/>
        </w:rPr>
        <w:t>Poufność informacji</w:t>
      </w:r>
      <w:bookmarkEnd w:id="7"/>
    </w:p>
    <w:p w14:paraId="6D0A8F42" w14:textId="77777777" w:rsidR="00203E96" w:rsidRPr="00203E96" w:rsidRDefault="00203E96" w:rsidP="00203E96">
      <w:pPr>
        <w:suppressAutoHyphens/>
        <w:spacing w:before="240" w:after="240" w:line="360" w:lineRule="auto"/>
        <w:rPr>
          <w:rFonts w:ascii="Calibri" w:eastAsia="Times New Roman" w:hAnsi="Calibri" w:cs="Calibri"/>
          <w:bCs/>
          <w:sz w:val="24"/>
          <w:szCs w:val="24"/>
          <w:lang w:eastAsia="zh-CN"/>
        </w:rPr>
      </w:pPr>
    </w:p>
    <w:p w14:paraId="4926CC2A" w14:textId="7BD3C164"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lastRenderedPageBreak/>
        <w:t>§ 6. 1. Osoby upoważnione, o których mowa w Rozdziale II procedury zgłoszeń zewnętrznych, w zakresie przetwarzania danych osobowych zobowiązane są do uniemożliwienia nieupoważnionym osobom uzyskania dostępu do informacji objętych zgłoszeniem oraz zapewnie</w:t>
      </w:r>
      <w:r w:rsidRPr="00203E96">
        <w:rPr>
          <w:rFonts w:ascii="Calibri" w:eastAsia="Times New Roman" w:hAnsi="Calibri" w:cs="Calibri"/>
          <w:sz w:val="24"/>
          <w:szCs w:val="24"/>
          <w:lang w:eastAsia="zh-CN"/>
        </w:rPr>
        <w:softHyphen/>
        <w:t xml:space="preserve">nia ochrony poufności tożsamości zgłaszającego/sygnalisty, osoby, której dotyczy zgłoszenie oraz osoby trzeciej wskazanej w zgłoszeniu. Ochrona poufności dotyczy informacji, na podstawie których można bezpośrednio lub pośrednio zidentyfikować tożsamość takich osób. Zachowanie tajemnicy (w zakresie informacji i danych osobowych, uzyskane w ramach przyjmowania i weryfikacji zgłoszeń zewnętrznych oraz podejmowania działań następczych) obliguje osoby upoważnione także po ustaniu stosunku pracy/służby lub innego stosunku prawnego, w ramach którego wykonywały tę pracę/służbę. </w:t>
      </w:r>
    </w:p>
    <w:p w14:paraId="70734464"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1113A811" w14:textId="77777777" w:rsidR="00203E96" w:rsidRPr="00203E96" w:rsidRDefault="00203E96" w:rsidP="00203E96">
      <w:pPr>
        <w:suppressAutoHyphens/>
        <w:spacing w:before="240" w:after="240" w:line="360" w:lineRule="auto"/>
        <w:rPr>
          <w:rFonts w:ascii="Calibri" w:eastAsia="Times New Roman" w:hAnsi="Calibri" w:cs="Calibri"/>
          <w:bCs/>
          <w:sz w:val="24"/>
          <w:szCs w:val="24"/>
          <w:lang w:eastAsia="zh-CN"/>
        </w:rPr>
      </w:pPr>
      <w:r w:rsidRPr="00203E96">
        <w:rPr>
          <w:rFonts w:ascii="Calibri" w:eastAsia="Times New Roman" w:hAnsi="Calibri" w:cs="Calibri"/>
          <w:sz w:val="24"/>
          <w:szCs w:val="24"/>
          <w:lang w:eastAsia="zh-CN"/>
        </w:rPr>
        <w:t xml:space="preserve">2. </w:t>
      </w:r>
      <w:r w:rsidRPr="00203E96">
        <w:rPr>
          <w:rFonts w:ascii="Calibri" w:eastAsia="Times New Roman" w:hAnsi="Calibri" w:cs="Calibri"/>
          <w:bCs/>
          <w:sz w:val="24"/>
          <w:szCs w:val="24"/>
          <w:lang w:eastAsia="zh-CN"/>
        </w:rPr>
        <w:t xml:space="preserve">Osoba wyznaczona do przyjmowania zgłoszeń, niezwłocznie po otrzymaniu dokonuje </w:t>
      </w:r>
      <w:proofErr w:type="spellStart"/>
      <w:r w:rsidRPr="00203E96">
        <w:rPr>
          <w:rFonts w:ascii="Calibri" w:eastAsia="Times New Roman" w:hAnsi="Calibri" w:cs="Calibri"/>
          <w:bCs/>
          <w:sz w:val="24"/>
          <w:szCs w:val="24"/>
          <w:lang w:eastAsia="zh-CN"/>
        </w:rPr>
        <w:t>anonimizacji</w:t>
      </w:r>
      <w:proofErr w:type="spellEnd"/>
      <w:r w:rsidRPr="00203E96">
        <w:rPr>
          <w:rFonts w:ascii="Calibri" w:eastAsia="Times New Roman" w:hAnsi="Calibri" w:cs="Calibri"/>
          <w:bCs/>
          <w:sz w:val="24"/>
          <w:szCs w:val="24"/>
          <w:lang w:eastAsia="zh-CN"/>
        </w:rPr>
        <w:t xml:space="preserve"> danych sygnalisty i nadaje mu identyfikator numeryczny, który będzie wykorzystywany na wszystkich etapach postępowania wyjaśniającego. </w:t>
      </w:r>
      <w:proofErr w:type="spellStart"/>
      <w:r w:rsidRPr="00203E96">
        <w:rPr>
          <w:rFonts w:ascii="Calibri" w:eastAsia="Times New Roman" w:hAnsi="Calibri" w:cs="Calibri"/>
          <w:bCs/>
          <w:sz w:val="24"/>
          <w:szCs w:val="24"/>
          <w:lang w:eastAsia="zh-CN"/>
        </w:rPr>
        <w:t>Pseudonimizacja</w:t>
      </w:r>
      <w:proofErr w:type="spellEnd"/>
      <w:r w:rsidRPr="00203E96">
        <w:rPr>
          <w:rFonts w:ascii="Calibri" w:eastAsia="Times New Roman" w:hAnsi="Calibri" w:cs="Calibri"/>
          <w:bCs/>
          <w:sz w:val="24"/>
          <w:szCs w:val="24"/>
          <w:lang w:eastAsia="zh-CN"/>
        </w:rPr>
        <w:t xml:space="preserve"> obejmuje wszelkiego rodzaju informacje umożliwiające bezpośrednią lub pośrednią identyfikację sygnalisty, ze szczególnym uwzględnieniem tego, czy sama treść zgłoszenia nie wskazuje na tożsamość sygnalisty. Na każdym etapie procedowania zgłoszenia, osoby do tego upoważnione, posługują się jedynie numerem sprawy/zgłoszenia.</w:t>
      </w:r>
    </w:p>
    <w:p w14:paraId="3A2351D8"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780791C0"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7.  1.</w:t>
      </w:r>
      <w:r w:rsidRPr="00203E96">
        <w:rPr>
          <w:rFonts w:ascii="Calibri" w:eastAsia="Times New Roman" w:hAnsi="Calibri" w:cs="Calibri"/>
          <w:sz w:val="24"/>
          <w:szCs w:val="24"/>
          <w:lang w:eastAsia="zh-CN"/>
        </w:rPr>
        <w:tab/>
        <w:t>Komendant Stołeczny Policji jako Administrator danych osobowych zapewnia realizację praw osób, których dane są przetwarzane w ramach obsługi zgłoszeń sygnalistów, wskazanych w treści klauzuli informacyjnej kierowanej do sygnalisty, osoby, której dotyczy zgłoszenie oraz osoby wskazanej w zgłoszeniu, z zastrzeżeniem ust. 2.</w:t>
      </w:r>
    </w:p>
    <w:p w14:paraId="556F5B20"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2C07B584" w14:textId="2328EF1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lastRenderedPageBreak/>
        <w:t>2. Realizacja niektórych praw osób, których dane dotyczą, następuje z ograniczeniami, o których mowa w art. 8 ust. 5 i 6 ustawy o ochronie sygnalistów:</w:t>
      </w:r>
    </w:p>
    <w:p w14:paraId="3ECB4918" w14:textId="74595BF0" w:rsidR="00203E96" w:rsidRPr="00203E96" w:rsidRDefault="00203E96" w:rsidP="00203E96">
      <w:pPr>
        <w:suppressAutoHyphens/>
        <w:spacing w:before="240" w:after="240" w:line="360" w:lineRule="auto"/>
        <w:ind w:hanging="283"/>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a) administrator nie informuje osób, których dane są przetwarzane na postawie art. 14 RODO (osoby, której dotyczy zgłoszenie oraz osoby wskazanej w zgłoszeniu) o źródle danych osobowych, chyba, że sygnalista nie spełnia warunków wskazanych w art. 6 ustawy o ochronie sygnalistów, albo wyraził zgodę na takie przekazanie,</w:t>
      </w:r>
    </w:p>
    <w:p w14:paraId="17BFE3C8" w14:textId="04214050" w:rsidR="00203E96" w:rsidRPr="00203E96" w:rsidRDefault="00203E96" w:rsidP="00203E96">
      <w:pPr>
        <w:suppressAutoHyphens/>
        <w:spacing w:before="240" w:after="240" w:line="360" w:lineRule="auto"/>
        <w:ind w:hanging="283"/>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b) w ramach realizacji prawa dostępu do danych osobowych administrator nie przekazuje informacji o źródle danych, chyba że sygnalista nie spełnia warunków wskazanych w art. 6 ustawy o ochronie sygnalistów, albo wyraził zgodę na takie przekazanie.</w:t>
      </w:r>
    </w:p>
    <w:p w14:paraId="37921CC4"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Century Gothic" w:hAnsi="Calibri" w:cs="Calibri"/>
          <w:sz w:val="24"/>
          <w:szCs w:val="24"/>
          <w:lang w:eastAsia="zh-CN"/>
        </w:rPr>
        <w:t xml:space="preserve"> </w:t>
      </w:r>
    </w:p>
    <w:p w14:paraId="7B664C03" w14:textId="02BC1293"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8. Klauzulę informacyjną dotyczącą przetwarzania danych osobowych w związku ze zgłoszeniem naruszenia prawa stanowi załącznik nr 3 do procedury zgłoszeń zewnętrznych.</w:t>
      </w:r>
    </w:p>
    <w:p w14:paraId="1E7F13DD"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0C29DA08" w14:textId="13E2E6C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9. Klauzulę informacyjną dotyczącą przetwarzania danych osobowych osób, których dane zostały pozyskane w związku ze zgłoszeniem naruszenia prawa stanowi załącznik nr 4 do procedury zgłoszeń zewnętrznych.</w:t>
      </w:r>
    </w:p>
    <w:p w14:paraId="3C9E2917"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1A9B3C70"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bCs/>
          <w:sz w:val="24"/>
          <w:szCs w:val="24"/>
          <w:lang w:eastAsia="zh-CN"/>
        </w:rPr>
        <w:t xml:space="preserve">§ 10. </w:t>
      </w:r>
      <w:r w:rsidRPr="00203E96">
        <w:rPr>
          <w:rFonts w:ascii="Calibri" w:eastAsia="Times New Roman" w:hAnsi="Calibri" w:cs="Calibri"/>
          <w:sz w:val="24"/>
          <w:szCs w:val="24"/>
          <w:lang w:eastAsia="zh-CN"/>
        </w:rPr>
        <w:t xml:space="preserve">1. Dokonanie zgłoszenia lub ujawnienia publicznego nie może stanowić odpowiedzialności, w tym odpowiedzialności dyscyplinarnej lub odpowiedzialności za szkodę z tytułu naruszenia praw innych osób lub obowiązków określonych w przepisach prawa, w szczególności w </w:t>
      </w:r>
      <w:r w:rsidRPr="00203E96">
        <w:rPr>
          <w:rFonts w:ascii="Calibri" w:eastAsia="Times New Roman" w:hAnsi="Calibri" w:cs="Calibri"/>
          <w:sz w:val="24"/>
          <w:szCs w:val="24"/>
          <w:lang w:eastAsia="zh-CN"/>
        </w:rPr>
        <w:lastRenderedPageBreak/>
        <w:t>przedmiocie zniesławienia, naruszenia dóbr osobistych, praw autorskich, ochrony danych osobowych oraz obowiązku zachowania tajemnicy, w tym tajemnicy przedsiębiorstwa, pod warunkiem że sygnalista miał uzasadnione podstawy sądzić, że zgłoszenie lub ujawnienie publiczne jest niezbędne do ujawnienia naruszenia prawa zgodnie z ustawą o ochronie sygnalistów.</w:t>
      </w:r>
    </w:p>
    <w:p w14:paraId="506A4970"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Century Gothic" w:hAnsi="Calibri" w:cs="Calibri"/>
          <w:sz w:val="24"/>
          <w:szCs w:val="24"/>
          <w:lang w:eastAsia="zh-CN"/>
        </w:rPr>
        <w:t xml:space="preserve"> </w:t>
      </w:r>
    </w:p>
    <w:p w14:paraId="189022BC"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2. W przypadku wszczęcia postępowania prawnego dotyczącego odpowiedzialności, o której mowa w ust. 1 sygnalista może wystąpić o umorzenie takiego postępowania.</w:t>
      </w:r>
    </w:p>
    <w:p w14:paraId="6C913FFD"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1B50C7DF" w14:textId="7D84D683"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3. Uzyskanie informacji będących przedmiotem zgłoszenia lub ujawnienia publicznego lub dostęp do takich informacji nie mogą stanowić podstawy odpowiedzialności, pod warunkiem że takie uzyskanie lub taki dostęp nie stanowią czynu zabronionego.</w:t>
      </w:r>
    </w:p>
    <w:p w14:paraId="05106C57"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6218ED2A"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4. Wzór zaświadczenia o ochronie sygnalisty stanowi załącznik nr 5 do procedury zgłoszeń zewnętrznych.</w:t>
      </w:r>
    </w:p>
    <w:p w14:paraId="714F60DC"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0D43DAC0"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7F2BB0EB" w14:textId="77777777" w:rsidR="00203E96" w:rsidRPr="00203E96" w:rsidRDefault="00203E96" w:rsidP="00203E96">
      <w:pPr>
        <w:keepNext/>
        <w:keepLines/>
        <w:tabs>
          <w:tab w:val="num" w:pos="0"/>
        </w:tabs>
        <w:suppressAutoHyphens/>
        <w:spacing w:before="240" w:after="240" w:line="360" w:lineRule="auto"/>
        <w:outlineLvl w:val="0"/>
        <w:rPr>
          <w:rFonts w:ascii="Calibri" w:eastAsia="Times New Roman" w:hAnsi="Calibri" w:cs="Calibri"/>
          <w:bCs/>
          <w:color w:val="000000"/>
          <w:kern w:val="2"/>
          <w:sz w:val="24"/>
          <w:szCs w:val="24"/>
          <w:lang w:val="x-none" w:eastAsia="zh-CN"/>
        </w:rPr>
      </w:pPr>
      <w:bookmarkStart w:id="8" w:name="_Toc191023936"/>
      <w:r w:rsidRPr="00203E96">
        <w:rPr>
          <w:rFonts w:ascii="Calibri" w:eastAsia="Times New Roman" w:hAnsi="Calibri" w:cs="Calibri"/>
          <w:bCs/>
          <w:color w:val="000000"/>
          <w:kern w:val="2"/>
          <w:sz w:val="24"/>
          <w:szCs w:val="24"/>
          <w:lang w:val="x-none" w:eastAsia="zh-CN"/>
        </w:rPr>
        <w:lastRenderedPageBreak/>
        <w:t>Rozdział IV</w:t>
      </w:r>
      <w:bookmarkEnd w:id="8"/>
    </w:p>
    <w:p w14:paraId="4A2F17EA" w14:textId="77777777" w:rsidR="00203E96" w:rsidRPr="00203E96" w:rsidRDefault="00203E96" w:rsidP="00203E96">
      <w:pPr>
        <w:keepNext/>
        <w:keepLines/>
        <w:numPr>
          <w:ilvl w:val="1"/>
          <w:numId w:val="0"/>
        </w:numPr>
        <w:tabs>
          <w:tab w:val="num" w:pos="0"/>
        </w:tabs>
        <w:suppressAutoHyphens/>
        <w:spacing w:before="240" w:after="240" w:line="360" w:lineRule="auto"/>
        <w:outlineLvl w:val="1"/>
        <w:rPr>
          <w:rFonts w:ascii="Calibri" w:eastAsia="Times New Roman" w:hAnsi="Calibri" w:cs="Calibri"/>
          <w:bCs/>
          <w:iCs/>
          <w:color w:val="000000"/>
          <w:sz w:val="24"/>
          <w:szCs w:val="24"/>
          <w:lang w:val="x-none" w:eastAsia="zh-CN"/>
        </w:rPr>
      </w:pPr>
      <w:bookmarkStart w:id="9" w:name="_Toc191023937"/>
      <w:r w:rsidRPr="00203E96">
        <w:rPr>
          <w:rFonts w:ascii="Calibri" w:eastAsia="Times New Roman" w:hAnsi="Calibri" w:cs="Calibri"/>
          <w:bCs/>
          <w:iCs/>
          <w:color w:val="000000"/>
          <w:sz w:val="24"/>
          <w:szCs w:val="24"/>
          <w:lang w:val="x-none" w:eastAsia="zh-CN"/>
        </w:rPr>
        <w:t>Sposoby przekazywania zgłoszeń</w:t>
      </w:r>
      <w:bookmarkEnd w:id="9"/>
    </w:p>
    <w:p w14:paraId="0BB53F42"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bCs/>
          <w:sz w:val="24"/>
          <w:szCs w:val="24"/>
          <w:lang w:eastAsia="zh-CN"/>
        </w:rPr>
        <w:t xml:space="preserve">§ 11. </w:t>
      </w:r>
      <w:r w:rsidRPr="00203E96">
        <w:rPr>
          <w:rFonts w:ascii="Calibri" w:eastAsia="Times New Roman" w:hAnsi="Calibri" w:cs="Calibri"/>
          <w:sz w:val="24"/>
          <w:szCs w:val="24"/>
          <w:lang w:eastAsia="zh-CN"/>
        </w:rPr>
        <w:t>1.</w:t>
      </w:r>
      <w:r w:rsidRPr="00203E96">
        <w:rPr>
          <w:rFonts w:ascii="Calibri" w:eastAsia="Times New Roman" w:hAnsi="Calibri" w:cs="Calibri"/>
          <w:bCs/>
          <w:sz w:val="24"/>
          <w:szCs w:val="24"/>
          <w:lang w:eastAsia="zh-CN"/>
        </w:rPr>
        <w:t xml:space="preserve"> Zgłoszenie zewnętrzne, może być dokonane w formie pisemnej poprzez:</w:t>
      </w:r>
    </w:p>
    <w:p w14:paraId="434872E2" w14:textId="4E091464" w:rsidR="00203E96" w:rsidRPr="00203E96" w:rsidRDefault="00203E96" w:rsidP="00203E96">
      <w:pPr>
        <w:suppressAutoHyphens/>
        <w:spacing w:before="240" w:after="240" w:line="360" w:lineRule="auto"/>
        <w:ind w:hanging="283"/>
        <w:rPr>
          <w:rFonts w:ascii="Calibri" w:eastAsia="Times New Roman" w:hAnsi="Calibri" w:cs="Calibri"/>
          <w:sz w:val="24"/>
          <w:szCs w:val="24"/>
          <w:lang w:eastAsia="zh-CN"/>
        </w:rPr>
      </w:pPr>
      <w:r w:rsidRPr="00203E96">
        <w:rPr>
          <w:rFonts w:ascii="Calibri" w:eastAsia="Times New Roman" w:hAnsi="Calibri" w:cs="Calibri"/>
          <w:bCs/>
          <w:sz w:val="24"/>
          <w:szCs w:val="24"/>
          <w:lang w:eastAsia="zh-CN"/>
        </w:rPr>
        <w:t xml:space="preserve">1) </w:t>
      </w:r>
      <w:r w:rsidRPr="00203E96">
        <w:rPr>
          <w:rFonts w:ascii="Calibri" w:eastAsia="Times New Roman" w:hAnsi="Calibri" w:cs="Calibri"/>
          <w:sz w:val="24"/>
          <w:szCs w:val="24"/>
          <w:lang w:eastAsia="zh-CN"/>
        </w:rPr>
        <w:t>wysłanie go na adres: Sekretariat Komendanta Stołecznego Policji, ul. Nowolipie 2, 00</w:t>
      </w:r>
      <w:r w:rsidRPr="00203E96">
        <w:rPr>
          <w:rFonts w:ascii="Calibri" w:eastAsia="Times New Roman" w:hAnsi="Calibri" w:cs="Calibri"/>
          <w:sz w:val="24"/>
          <w:szCs w:val="24"/>
          <w:lang w:eastAsia="zh-CN"/>
        </w:rPr>
        <w:noBreakHyphen/>
        <w:t xml:space="preserve">150 Warszawa, w zamkniętych dwóch kopertach z dopiskiem, </w:t>
      </w:r>
      <w:r w:rsidRPr="00203E96">
        <w:rPr>
          <w:rFonts w:ascii="Calibri" w:eastAsia="Times New Roman" w:hAnsi="Calibri" w:cs="Calibri"/>
          <w:bCs/>
          <w:sz w:val="24"/>
          <w:szCs w:val="24"/>
          <w:lang w:eastAsia="zh-CN"/>
        </w:rPr>
        <w:t xml:space="preserve">„zgłoszenie zewnętrzne do rąk własnych osoby upoważnionej, nie otwierać w sekretariacie”, </w:t>
      </w:r>
    </w:p>
    <w:p w14:paraId="4D6C32E0" w14:textId="0DFDE7E8" w:rsidR="00203E96" w:rsidRPr="00203E96" w:rsidRDefault="00203E96" w:rsidP="00203E96">
      <w:pPr>
        <w:suppressAutoHyphens/>
        <w:spacing w:before="240" w:after="240" w:line="360" w:lineRule="auto"/>
        <w:ind w:hanging="283"/>
        <w:rPr>
          <w:rFonts w:ascii="Calibri" w:eastAsia="Times New Roman" w:hAnsi="Calibri" w:cs="Calibri"/>
          <w:sz w:val="24"/>
          <w:szCs w:val="24"/>
          <w:lang w:eastAsia="zh-CN"/>
        </w:rPr>
      </w:pPr>
      <w:r w:rsidRPr="00203E96">
        <w:rPr>
          <w:rFonts w:ascii="Calibri" w:eastAsia="Times New Roman" w:hAnsi="Calibri" w:cs="Calibri"/>
          <w:bCs/>
          <w:sz w:val="24"/>
          <w:szCs w:val="24"/>
          <w:lang w:eastAsia="zh-CN"/>
        </w:rPr>
        <w:t xml:space="preserve">2) doręczenie go osobiście do Sekretariatu </w:t>
      </w:r>
      <w:r w:rsidRPr="00203E96">
        <w:rPr>
          <w:rFonts w:ascii="Calibri" w:eastAsia="Times New Roman" w:hAnsi="Calibri" w:cs="Calibri"/>
          <w:sz w:val="24"/>
          <w:szCs w:val="24"/>
          <w:lang w:eastAsia="zh-CN"/>
        </w:rPr>
        <w:t>Komendanta Stołecznego Policji</w:t>
      </w:r>
      <w:r w:rsidRPr="00203E96">
        <w:rPr>
          <w:rFonts w:ascii="Calibri" w:eastAsia="Times New Roman" w:hAnsi="Calibri" w:cs="Calibri"/>
          <w:bCs/>
          <w:sz w:val="24"/>
          <w:szCs w:val="24"/>
          <w:lang w:eastAsia="zh-CN"/>
        </w:rPr>
        <w:t>,</w:t>
      </w:r>
      <w:r w:rsidRPr="00203E96">
        <w:rPr>
          <w:rFonts w:ascii="Calibri" w:eastAsia="Times New Roman" w:hAnsi="Calibri" w:cs="Calibri"/>
          <w:sz w:val="24"/>
          <w:szCs w:val="24"/>
          <w:lang w:eastAsia="zh-CN"/>
        </w:rPr>
        <w:t xml:space="preserve"> w zamkniętych dwóch kopertach z dopiskiem, </w:t>
      </w:r>
      <w:r w:rsidRPr="00203E96">
        <w:rPr>
          <w:rFonts w:ascii="Calibri" w:eastAsia="Times New Roman" w:hAnsi="Calibri" w:cs="Calibri"/>
          <w:bCs/>
          <w:sz w:val="24"/>
          <w:szCs w:val="24"/>
          <w:lang w:eastAsia="zh-CN"/>
        </w:rPr>
        <w:t>„zgłoszenie zewnętrzne do rąk własnych osoby upoważnionej, nie otwierać w sekretariacie”</w:t>
      </w:r>
      <w:r w:rsidR="00EE4E01" w:rsidRPr="00EE4E01">
        <w:rPr>
          <w:rFonts w:ascii="Calibri" w:eastAsia="Times New Roman" w:hAnsi="Calibri" w:cs="Calibri"/>
          <w:bCs/>
          <w:sz w:val="24"/>
          <w:szCs w:val="24"/>
          <w:lang w:eastAsia="zh-CN"/>
        </w:rPr>
        <w:t>.</w:t>
      </w:r>
    </w:p>
    <w:p w14:paraId="4AE88EFF" w14:textId="77777777" w:rsidR="00203E96" w:rsidRPr="00203E96" w:rsidRDefault="00203E96" w:rsidP="00203E96">
      <w:pPr>
        <w:suppressAutoHyphens/>
        <w:spacing w:before="240" w:after="240" w:line="360" w:lineRule="auto"/>
        <w:rPr>
          <w:rFonts w:ascii="Calibri" w:eastAsia="Times New Roman" w:hAnsi="Calibri" w:cs="Calibri"/>
          <w:bCs/>
          <w:sz w:val="24"/>
          <w:szCs w:val="24"/>
          <w:lang w:eastAsia="zh-CN"/>
        </w:rPr>
      </w:pPr>
    </w:p>
    <w:p w14:paraId="56C29B63" w14:textId="7C822D5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2. Zgłoszenie powinno zawierać przejrzyste i pełne wyjaśnienie przedmiotu sprawy oraz co najmniej następujące informacje: datę oraz miejsce zaistnienia naruszenia prawa lub datę i miejsce pozyskania informacji o naruszeniu prawa (wskazanie kontekstu związanego z pracą/służbą w danej jednostce lub komórce organizacyjnej), opis konkretnej sytuacji lub okoliczności stwarzających możliwość wystąpienia naruszenia prawa, wskazanie podmiotu, którego dotyczy zgłoszenie, wskazanie ewentualnych świadków naruszenia prawa, wskazanie wszystkich dowodów i informacji, które mogą okazać się pomocne w</w:t>
      </w:r>
      <w:r w:rsidR="00EE4E01"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procesie rozpatrywania zgłoszenia, wskazanie preferowanego adresu do kontaktu. Wzór formularza zgłoszenia stanowi załącznik nr 6 do procedury zgłoszeń zewnętrznych.</w:t>
      </w:r>
    </w:p>
    <w:p w14:paraId="02CFFB23"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7FE21CD7" w14:textId="77777777" w:rsidR="00203E96" w:rsidRPr="00203E96" w:rsidRDefault="00203E96" w:rsidP="00203E96">
      <w:pPr>
        <w:suppressAutoHyphens/>
        <w:spacing w:before="240" w:after="240" w:line="360" w:lineRule="auto"/>
        <w:rPr>
          <w:rFonts w:ascii="Calibri" w:eastAsia="Times New Roman" w:hAnsi="Calibri" w:cs="Calibri"/>
          <w:bCs/>
          <w:sz w:val="24"/>
          <w:szCs w:val="24"/>
          <w:lang w:eastAsia="zh-CN"/>
        </w:rPr>
      </w:pPr>
      <w:r w:rsidRPr="00203E96">
        <w:rPr>
          <w:rFonts w:ascii="Calibri" w:eastAsia="Times New Roman" w:hAnsi="Calibri" w:cs="Calibri"/>
          <w:bCs/>
          <w:sz w:val="24"/>
          <w:szCs w:val="24"/>
          <w:lang w:eastAsia="zh-CN"/>
        </w:rPr>
        <w:lastRenderedPageBreak/>
        <w:t>3. W przypadku zaistnienia okoliczności wskazanych w § 5 ust. 4 procedury zgłoszeń zewnętrznych, zgłoszenie takie może być dokonane poprzez:</w:t>
      </w:r>
    </w:p>
    <w:p w14:paraId="20796DFA" w14:textId="0D166920" w:rsidR="00203E96" w:rsidRPr="00203E96" w:rsidRDefault="00203E96" w:rsidP="00203E96">
      <w:pPr>
        <w:suppressAutoHyphens/>
        <w:spacing w:before="240" w:after="240" w:line="360" w:lineRule="auto"/>
        <w:ind w:hanging="283"/>
        <w:rPr>
          <w:rFonts w:ascii="Calibri" w:eastAsia="Times New Roman" w:hAnsi="Calibri" w:cs="Calibri"/>
          <w:sz w:val="24"/>
          <w:szCs w:val="24"/>
          <w:lang w:eastAsia="zh-CN"/>
        </w:rPr>
      </w:pPr>
      <w:r w:rsidRPr="00203E96">
        <w:rPr>
          <w:rFonts w:ascii="Calibri" w:eastAsia="Times New Roman" w:hAnsi="Calibri" w:cs="Calibri"/>
          <w:bCs/>
          <w:sz w:val="24"/>
          <w:szCs w:val="24"/>
          <w:lang w:eastAsia="zh-CN"/>
        </w:rPr>
        <w:t xml:space="preserve">1) </w:t>
      </w:r>
      <w:r w:rsidRPr="00203E96">
        <w:rPr>
          <w:rFonts w:ascii="Calibri" w:eastAsia="Times New Roman" w:hAnsi="Calibri" w:cs="Calibri"/>
          <w:sz w:val="24"/>
          <w:szCs w:val="24"/>
          <w:lang w:eastAsia="zh-CN"/>
        </w:rPr>
        <w:t>wysłanie go na adres: Komendant Stołeczny Policji, ul. Nowolipie 2, 00</w:t>
      </w:r>
      <w:r w:rsidRPr="00203E96">
        <w:rPr>
          <w:rFonts w:ascii="Calibri" w:eastAsia="Times New Roman" w:hAnsi="Calibri" w:cs="Calibri"/>
          <w:sz w:val="24"/>
          <w:szCs w:val="24"/>
          <w:lang w:eastAsia="zh-CN"/>
        </w:rPr>
        <w:noBreakHyphen/>
        <w:t xml:space="preserve">150 Warszawa, w zamkniętych dwóch kopertach z dopiskiem, </w:t>
      </w:r>
      <w:r w:rsidRPr="00203E96">
        <w:rPr>
          <w:rFonts w:ascii="Calibri" w:eastAsia="Times New Roman" w:hAnsi="Calibri" w:cs="Calibri"/>
          <w:bCs/>
          <w:sz w:val="24"/>
          <w:szCs w:val="24"/>
          <w:lang w:eastAsia="zh-CN"/>
        </w:rPr>
        <w:t xml:space="preserve">„zgłoszenie zewnętrzne do rąk własnych Komendanta Stołecznego Policji, nie otwierać w sekretariacie”, </w:t>
      </w:r>
    </w:p>
    <w:p w14:paraId="6D7CE2C3" w14:textId="4B1493DB" w:rsidR="00203E96" w:rsidRPr="00203E96" w:rsidRDefault="00203E96" w:rsidP="00203E96">
      <w:pPr>
        <w:suppressAutoHyphens/>
        <w:spacing w:before="240" w:after="240" w:line="360" w:lineRule="auto"/>
        <w:ind w:hanging="283"/>
        <w:rPr>
          <w:rFonts w:ascii="Calibri" w:eastAsia="Times New Roman" w:hAnsi="Calibri" w:cs="Calibri"/>
          <w:sz w:val="24"/>
          <w:szCs w:val="24"/>
          <w:lang w:eastAsia="zh-CN"/>
        </w:rPr>
      </w:pPr>
      <w:r w:rsidRPr="00203E96">
        <w:rPr>
          <w:rFonts w:ascii="Calibri" w:eastAsia="Times New Roman" w:hAnsi="Calibri" w:cs="Calibri"/>
          <w:bCs/>
          <w:sz w:val="24"/>
          <w:szCs w:val="24"/>
          <w:lang w:eastAsia="zh-CN"/>
        </w:rPr>
        <w:t xml:space="preserve">2) doręczenie go osobiście do Sekretariatu </w:t>
      </w:r>
      <w:r w:rsidRPr="00203E96">
        <w:rPr>
          <w:rFonts w:ascii="Calibri" w:eastAsia="Times New Roman" w:hAnsi="Calibri" w:cs="Calibri"/>
          <w:sz w:val="24"/>
          <w:szCs w:val="24"/>
          <w:lang w:eastAsia="zh-CN"/>
        </w:rPr>
        <w:t>Komendanta Stołecznego Policji</w:t>
      </w:r>
      <w:r w:rsidRPr="00203E96">
        <w:rPr>
          <w:rFonts w:ascii="Calibri" w:eastAsia="Times New Roman" w:hAnsi="Calibri" w:cs="Calibri"/>
          <w:bCs/>
          <w:sz w:val="24"/>
          <w:szCs w:val="24"/>
          <w:lang w:eastAsia="zh-CN"/>
        </w:rPr>
        <w:t>,</w:t>
      </w:r>
      <w:r w:rsidRPr="00203E96">
        <w:rPr>
          <w:rFonts w:ascii="Calibri" w:eastAsia="Times New Roman" w:hAnsi="Calibri" w:cs="Calibri"/>
          <w:sz w:val="24"/>
          <w:szCs w:val="24"/>
          <w:lang w:eastAsia="zh-CN"/>
        </w:rPr>
        <w:t xml:space="preserve"> w zamkniętych dwóch kopertach z dopiskiem, </w:t>
      </w:r>
      <w:r w:rsidRPr="00203E96">
        <w:rPr>
          <w:rFonts w:ascii="Calibri" w:eastAsia="Times New Roman" w:hAnsi="Calibri" w:cs="Calibri"/>
          <w:bCs/>
          <w:sz w:val="24"/>
          <w:szCs w:val="24"/>
          <w:lang w:eastAsia="zh-CN"/>
        </w:rPr>
        <w:t xml:space="preserve">„zgłoszenie zewnętrzne  do rąk własnych Komendanta Stołecznego Policji, nie otwierać w sekretariacie” </w:t>
      </w:r>
    </w:p>
    <w:p w14:paraId="6B1455F6"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0632B9C7"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4. Koperta z dopiskiem, o którym mowa w ust. 3 pkt 1 i 2, nie może być otwierana przez inną osobę niż Komendant Stołeczny Policji, lub w czasie jego nieobecności jego upoważnionego zastępcę.</w:t>
      </w:r>
    </w:p>
    <w:p w14:paraId="630DC110"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21B45E61" w14:textId="580571B3"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5. Dostęp do wiadomości złożonych w zamkniętych kopertach z dopiskiem „zgłoszenie zewnętrzne do rąk własnych osoby upoważnionej, nie otwierać w sekretariacie” ma wyłącznie: Komendant Stołeczny Policji, aktualnie zastępująca oraz upoważnione osoby.</w:t>
      </w:r>
    </w:p>
    <w:p w14:paraId="1F95615E"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40C51A7B" w14:textId="3F6321EA"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12. 1. Zgłoszenia, o których mowa w niniejszym rozdziale, nie podlegają rejestrowaniu w</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sposób określony w szczegółowych zasadach postępowania z dokumentami jawnymi w KSP i jednostkach podległych.</w:t>
      </w:r>
    </w:p>
    <w:p w14:paraId="6495B786"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Century Gothic" w:hAnsi="Calibri" w:cs="Calibri"/>
          <w:sz w:val="24"/>
          <w:szCs w:val="24"/>
          <w:lang w:eastAsia="zh-CN"/>
        </w:rPr>
        <w:t xml:space="preserve"> </w:t>
      </w:r>
    </w:p>
    <w:p w14:paraId="5EAE7D86"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lastRenderedPageBreak/>
        <w:t>2. Przepisu ust. 1 nie stosuje się w przypadku wystąpienia okoliczności wskazanych w § 14 ust. 3 procedury zgłoszeń zewnętrznych.</w:t>
      </w:r>
    </w:p>
    <w:p w14:paraId="67126275"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6E0D96CD" w14:textId="3CBCCEF2"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13. W celu skutecznego podjęcia działań następczych oraz przekazania informacji zwrotnej zgłaszający/sygnalista podaje adres do kontaktu. Jeżeli w zgłoszeniu nie podano adresu do kontaktu, ani nie jest możliwe ustalenie tego adresu na podstawie posiadanych danych, nie będzie realizowany obowiązek potwierdzania przyjęcia zgłoszenia oraz udzielania informacji zwrotnej w kolejnych etapach procedowania zgłoszenia.</w:t>
      </w:r>
    </w:p>
    <w:p w14:paraId="1A5F1928" w14:textId="77777777" w:rsidR="00203E96" w:rsidRPr="00203E96" w:rsidRDefault="00203E96" w:rsidP="00203E96">
      <w:pPr>
        <w:keepNext/>
        <w:keepLines/>
        <w:tabs>
          <w:tab w:val="num" w:pos="0"/>
        </w:tabs>
        <w:suppressAutoHyphens/>
        <w:spacing w:before="240" w:after="240" w:line="360" w:lineRule="auto"/>
        <w:outlineLvl w:val="0"/>
        <w:rPr>
          <w:rFonts w:ascii="Calibri" w:eastAsia="Times New Roman" w:hAnsi="Calibri" w:cs="Calibri"/>
          <w:bCs/>
          <w:color w:val="000000"/>
          <w:kern w:val="2"/>
          <w:sz w:val="24"/>
          <w:szCs w:val="24"/>
          <w:lang w:val="x-none" w:eastAsia="zh-CN"/>
        </w:rPr>
      </w:pPr>
      <w:bookmarkStart w:id="10" w:name="_Toc191023938"/>
      <w:r w:rsidRPr="00203E96">
        <w:rPr>
          <w:rFonts w:ascii="Calibri" w:eastAsia="Times New Roman" w:hAnsi="Calibri" w:cs="Calibri"/>
          <w:bCs/>
          <w:color w:val="000000"/>
          <w:kern w:val="2"/>
          <w:sz w:val="24"/>
          <w:szCs w:val="24"/>
          <w:lang w:val="x-none" w:eastAsia="zh-CN"/>
        </w:rPr>
        <w:t>Rozdział V</w:t>
      </w:r>
      <w:bookmarkEnd w:id="10"/>
    </w:p>
    <w:p w14:paraId="4D54CF8C" w14:textId="77777777" w:rsidR="00203E96" w:rsidRPr="00203E96" w:rsidRDefault="00203E96" w:rsidP="00203E96">
      <w:pPr>
        <w:keepNext/>
        <w:keepLines/>
        <w:numPr>
          <w:ilvl w:val="1"/>
          <w:numId w:val="0"/>
        </w:numPr>
        <w:tabs>
          <w:tab w:val="num" w:pos="0"/>
        </w:tabs>
        <w:suppressAutoHyphens/>
        <w:spacing w:before="240" w:after="240" w:line="360" w:lineRule="auto"/>
        <w:outlineLvl w:val="1"/>
        <w:rPr>
          <w:rFonts w:ascii="Calibri" w:eastAsia="Times New Roman" w:hAnsi="Calibri" w:cs="Calibri"/>
          <w:bCs/>
          <w:iCs/>
          <w:color w:val="000000"/>
          <w:sz w:val="24"/>
          <w:szCs w:val="24"/>
          <w:lang w:val="x-none" w:eastAsia="zh-CN"/>
        </w:rPr>
      </w:pPr>
      <w:bookmarkStart w:id="11" w:name="_Toc191023939"/>
      <w:r w:rsidRPr="00203E96">
        <w:rPr>
          <w:rFonts w:ascii="Calibri" w:eastAsia="Times New Roman" w:hAnsi="Calibri" w:cs="Calibri"/>
          <w:bCs/>
          <w:iCs/>
          <w:color w:val="000000"/>
          <w:sz w:val="24"/>
          <w:szCs w:val="24"/>
          <w:lang w:val="x-none" w:eastAsia="zh-CN"/>
        </w:rPr>
        <w:t>Wstępna weryfikacja zgłoszenia</w:t>
      </w:r>
      <w:bookmarkEnd w:id="11"/>
    </w:p>
    <w:p w14:paraId="49AB1AA8" w14:textId="77777777" w:rsidR="00203E96" w:rsidRPr="00203E96" w:rsidRDefault="00203E96" w:rsidP="00203E96">
      <w:pPr>
        <w:suppressAutoHyphens/>
        <w:spacing w:before="240" w:after="240" w:line="360" w:lineRule="auto"/>
        <w:rPr>
          <w:rFonts w:ascii="Calibri" w:eastAsia="Times New Roman" w:hAnsi="Calibri" w:cs="Calibri"/>
          <w:bCs/>
          <w:sz w:val="24"/>
          <w:szCs w:val="24"/>
          <w:lang w:eastAsia="zh-CN"/>
        </w:rPr>
      </w:pPr>
    </w:p>
    <w:p w14:paraId="442A6EFB" w14:textId="7A4ED135"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14. 1. W ramach podejmowania działań następczych, dokonuje się wstępnej weryfikacji zgłoszenia zewnętrznego, polegającej na ustaleniu, czy zgłoszenie dotyczy informacji o naruszeniu prawa oraz o ustaleniu, czy zgłoszenie dotyczy naruszeń prawa w dziedzinie należącej do zakresu działania tego organu, a jeżeli nie należy na ustaleniu organu publicznego właściwego do podjęcia działań następczych. Komendant Stołeczny Policji rozpatruje zgłoszenia zewnętrzne w przypadku, gdy zgłoszenie dotyczy naruszeń prawa w dziedzinie należącej do zakresu działania tego organu.</w:t>
      </w:r>
    </w:p>
    <w:p w14:paraId="2AF065C2"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p>
    <w:p w14:paraId="637C7D65" w14:textId="4C640262"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2. W przypadku stwierdzenia w toku wstępnej weryfikacji negatywnych przesłanek, o</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których mowa w ust. 1, brak jest podstaw do prowadzenia działań następczych.</w:t>
      </w:r>
    </w:p>
    <w:p w14:paraId="39E37531"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Century Gothic" w:hAnsi="Calibri" w:cs="Calibri"/>
          <w:sz w:val="24"/>
          <w:szCs w:val="24"/>
          <w:lang w:eastAsia="zh-CN"/>
        </w:rPr>
        <w:lastRenderedPageBreak/>
        <w:t xml:space="preserve"> </w:t>
      </w:r>
    </w:p>
    <w:p w14:paraId="6613A90C" w14:textId="5B8058E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xml:space="preserve">3. W sytuacji, o której mowa w ust. 2, informuje się zgłaszającego, podając ustalenia ze wstępnej weryfikacji zgłoszenia, tj. wskazując, że brak jest podstaw do dalszego procedowania zgłoszenia w trybie ustawy </w:t>
      </w:r>
      <w:r w:rsidRPr="00203E96">
        <w:rPr>
          <w:rFonts w:ascii="Calibri" w:eastAsia="Times New Roman" w:hAnsi="Calibri" w:cs="Calibri"/>
          <w:iCs/>
          <w:sz w:val="24"/>
          <w:szCs w:val="24"/>
          <w:lang w:eastAsia="zh-CN"/>
        </w:rPr>
        <w:t>o ochronie sygnalistów</w:t>
      </w:r>
      <w:r w:rsidRPr="00203E96">
        <w:rPr>
          <w:rFonts w:ascii="Calibri" w:eastAsia="Times New Roman" w:hAnsi="Calibri" w:cs="Calibri"/>
          <w:sz w:val="24"/>
          <w:szCs w:val="24"/>
          <w:lang w:eastAsia="zh-CN"/>
        </w:rPr>
        <w:t xml:space="preserve"> oraz procedury zgłoszeń zewnętrznych, a co za tym idzie do podjęcia działań następczych. Można przy tym poinformować zgłaszającego, że informacja objęta zgłoszeniem podlega rozpatrzeniu w trybie przewidzianym w przepisach odrębnych np. skargi, wniosku, petycji, jako przedmiot powództwa cywilnego lub może zostać</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przedstawiona właściwym organom do rozpatrzenia w innym trybie. W zależności od przedmiotu zgłoszenia, np. stanowiącego informację o możliwości popełnienia czynu zabronionego ściganego w trybie publicznoskargowym, informuje się zgłaszającego m.in. o przekazaniu jego zgłoszenia do organu właściwego, celem dalszego procedowania sprawy.</w:t>
      </w:r>
    </w:p>
    <w:p w14:paraId="1B491FCE"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p>
    <w:p w14:paraId="5F55F1A2"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4. W przypadku stwierdzenia w toku wstępnej weryfikacji pozytywnych przesłanek, o których mowa w ust. 1, podejmuje się działania następcze.</w:t>
      </w:r>
    </w:p>
    <w:p w14:paraId="7F23BED8" w14:textId="77777777" w:rsidR="00203E96" w:rsidRPr="00203E96" w:rsidRDefault="00203E96" w:rsidP="00203E96">
      <w:pPr>
        <w:suppressAutoHyphens/>
        <w:spacing w:before="240" w:after="240" w:line="360" w:lineRule="auto"/>
        <w:contextualSpacing/>
        <w:rPr>
          <w:rFonts w:ascii="Calibri" w:eastAsia="Times New Roman" w:hAnsi="Calibri" w:cs="Calibri"/>
          <w:sz w:val="24"/>
          <w:szCs w:val="24"/>
          <w:lang w:eastAsia="zh-CN"/>
        </w:rPr>
      </w:pPr>
    </w:p>
    <w:p w14:paraId="195D735C" w14:textId="77777777" w:rsidR="00203E96" w:rsidRPr="00203E96" w:rsidRDefault="00203E96" w:rsidP="00203E96">
      <w:pPr>
        <w:suppressAutoHyphens/>
        <w:spacing w:before="240" w:after="240" w:line="360" w:lineRule="auto"/>
        <w:contextualSpacing/>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15. 1. Naczelnik Wydziału Kontroli KSP/osoba go zastępująca, w terminie 7 dni od dnia wpływu do KSP zgłoszenia w ramach procedury zgłoszeń zewnętrznych, potwierdza sygnaliście przyjęcie zgłoszenia zewnętrznego - chyba, że sygnalista nie podał adresu do kontaktu, na który należy przekazać potwierdzenie.</w:t>
      </w:r>
    </w:p>
    <w:p w14:paraId="311F52E2" w14:textId="2A28E36A"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2. W przypadku wystąpienia okoliczności, o których mowa w § 5 ust. 4 procedury zgłoszeń zewnętrznych, Naczelnik Wydziału Kadr KSP lub jego Zastępca, w terminie 7</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dni od dnia wpływu do KSP zgłoszenia dokonanego za pośrednictwem kanału komunikacji wskazanego w</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10 ust. 1, potwierdza sygnaliście przyjęcie zgłoszenia zewnętrznego - chyba, że sygnalista nie podał adresu do kontaktu, na który należy przekazać potwierdzenie ani nie jest możliwe ustalenie tego adresu na podstawie posiadanych danych.</w:t>
      </w:r>
    </w:p>
    <w:p w14:paraId="19BB865D"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p>
    <w:p w14:paraId="4A1E6498" w14:textId="77777777" w:rsidR="00203E96" w:rsidRPr="00203E96" w:rsidRDefault="00203E96" w:rsidP="00203E96">
      <w:pPr>
        <w:suppressAutoHyphens/>
        <w:spacing w:before="240" w:after="240" w:line="360" w:lineRule="auto"/>
        <w:contextualSpacing/>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3. Wzór potwierdzenia przyjęcia zgłoszenia zewnętrznego stanowi załącznik nr 7 do procedury zgłoszeń zewnętrznych.</w:t>
      </w:r>
    </w:p>
    <w:p w14:paraId="0B05E7A6" w14:textId="77777777" w:rsidR="00203E96" w:rsidRPr="00203E96" w:rsidRDefault="00203E96" w:rsidP="00203E96">
      <w:pPr>
        <w:keepNext/>
        <w:keepLines/>
        <w:tabs>
          <w:tab w:val="num" w:pos="0"/>
        </w:tabs>
        <w:suppressAutoHyphens/>
        <w:spacing w:before="240" w:after="240" w:line="360" w:lineRule="auto"/>
        <w:outlineLvl w:val="0"/>
        <w:rPr>
          <w:rFonts w:ascii="Calibri" w:eastAsia="Times New Roman" w:hAnsi="Calibri" w:cs="Calibri"/>
          <w:bCs/>
          <w:color w:val="000000"/>
          <w:kern w:val="2"/>
          <w:sz w:val="24"/>
          <w:szCs w:val="24"/>
          <w:lang w:val="x-none" w:eastAsia="zh-CN"/>
        </w:rPr>
      </w:pPr>
      <w:bookmarkStart w:id="12" w:name="_Toc191023940"/>
      <w:r w:rsidRPr="00203E96">
        <w:rPr>
          <w:rFonts w:ascii="Calibri" w:eastAsia="Times New Roman" w:hAnsi="Calibri" w:cs="Calibri"/>
          <w:bCs/>
          <w:color w:val="000000"/>
          <w:kern w:val="2"/>
          <w:sz w:val="24"/>
          <w:szCs w:val="24"/>
          <w:lang w:val="x-none" w:eastAsia="zh-CN"/>
        </w:rPr>
        <w:t>Rozdział VI</w:t>
      </w:r>
      <w:bookmarkEnd w:id="12"/>
    </w:p>
    <w:p w14:paraId="7C948944" w14:textId="77777777" w:rsidR="00203E96" w:rsidRPr="00203E96" w:rsidRDefault="00203E96" w:rsidP="00203E96">
      <w:pPr>
        <w:keepNext/>
        <w:keepLines/>
        <w:numPr>
          <w:ilvl w:val="1"/>
          <w:numId w:val="0"/>
        </w:numPr>
        <w:tabs>
          <w:tab w:val="num" w:pos="0"/>
        </w:tabs>
        <w:suppressAutoHyphens/>
        <w:spacing w:before="240" w:after="240" w:line="360" w:lineRule="auto"/>
        <w:outlineLvl w:val="1"/>
        <w:rPr>
          <w:rFonts w:ascii="Calibri" w:eastAsia="Times New Roman" w:hAnsi="Calibri" w:cs="Calibri"/>
          <w:bCs/>
          <w:iCs/>
          <w:color w:val="000000"/>
          <w:sz w:val="24"/>
          <w:szCs w:val="24"/>
          <w:lang w:val="x-none" w:eastAsia="zh-CN"/>
        </w:rPr>
      </w:pPr>
      <w:bookmarkStart w:id="13" w:name="_Toc191023941"/>
      <w:r w:rsidRPr="00203E96">
        <w:rPr>
          <w:rFonts w:ascii="Calibri" w:eastAsia="Times New Roman" w:hAnsi="Calibri" w:cs="Calibri"/>
          <w:bCs/>
          <w:iCs/>
          <w:color w:val="000000"/>
          <w:sz w:val="24"/>
          <w:szCs w:val="24"/>
          <w:lang w:val="x-none" w:eastAsia="zh-CN"/>
        </w:rPr>
        <w:t>Rejestr zgłoszeń zewnętrznych</w:t>
      </w:r>
      <w:bookmarkEnd w:id="13"/>
    </w:p>
    <w:p w14:paraId="6962FE38" w14:textId="77777777" w:rsidR="00203E96" w:rsidRPr="00203E96" w:rsidRDefault="00203E96" w:rsidP="00203E96">
      <w:pPr>
        <w:suppressAutoHyphens/>
        <w:spacing w:before="240" w:after="240" w:line="360" w:lineRule="auto"/>
        <w:contextualSpacing/>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16. 1. Zgłoszenie zewnętrzne zawierające informacje o naruszeniu prawa, dokonane przez sygnalistę za pośrednictwem przeznaczonych do tego kanałów komunikacji w sposób wskazany w Rozdziale IV procedury zgłoszeń zewnętrznych, podlega zarejestrowaniu w Rejestrze zgłoszeń zewnętrznych, który przechowywany jest w Wydziale Kontroli KSP oraz dla zgłoszeń dokonanych względem Wydziału Kontroli KSP – w Wydziale Kadr KSP. Wzór Rejestru zgłoszeń zewnętrznych stanowi załącznik nr 8 do procedury zgłoszeń zewnętrznych.</w:t>
      </w:r>
    </w:p>
    <w:p w14:paraId="15BFA8C0" w14:textId="77777777" w:rsidR="00203E96" w:rsidRPr="00203E96" w:rsidRDefault="00203E96" w:rsidP="00203E96">
      <w:pPr>
        <w:widowControl w:val="0"/>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xml:space="preserve">2. Wpisy do Rejestru zgłoszeń zewnętrznych dokonują osoby upoważnione. Rejestr ten przechowywany jest w pomieszczeniu służbowym Wydziału Kontroli KSP, a </w:t>
      </w:r>
      <w:r w:rsidRPr="00203E96">
        <w:rPr>
          <w:rFonts w:ascii="Calibri" w:eastAsia="Arial Unicode MS" w:hAnsi="Calibri" w:cs="Calibri"/>
          <w:sz w:val="24"/>
          <w:szCs w:val="24"/>
          <w:lang w:eastAsia="zh-CN"/>
        </w:rPr>
        <w:t>dla zgłoszeń dokonanych względem Wydziału Kontroli KSP – w Wydziale Kadr KSP</w:t>
      </w:r>
      <w:r w:rsidRPr="00203E96">
        <w:rPr>
          <w:rFonts w:ascii="Calibri" w:eastAsia="Times New Roman" w:hAnsi="Calibri" w:cs="Calibri"/>
          <w:sz w:val="24"/>
          <w:szCs w:val="24"/>
          <w:lang w:eastAsia="zh-CN"/>
        </w:rPr>
        <w:t>, w zabezpieczonej przed dostępem osób postronnych szafie zamykanej na klucz.</w:t>
      </w:r>
    </w:p>
    <w:p w14:paraId="74B991A2" w14:textId="07846EA1" w:rsidR="00203E96" w:rsidRPr="00203E96" w:rsidRDefault="00203E96" w:rsidP="00203E96">
      <w:pPr>
        <w:suppressAutoHyphens/>
        <w:spacing w:before="240" w:after="240" w:line="360" w:lineRule="auto"/>
        <w:contextualSpacing/>
        <w:rPr>
          <w:rFonts w:ascii="Calibri" w:eastAsia="Times New Roman" w:hAnsi="Calibri" w:cs="Calibri"/>
          <w:sz w:val="24"/>
          <w:szCs w:val="24"/>
          <w:highlight w:val="yellow"/>
          <w:lang w:eastAsia="zh-CN"/>
        </w:rPr>
      </w:pPr>
      <w:r w:rsidRPr="00203E96">
        <w:rPr>
          <w:rFonts w:ascii="Calibri" w:eastAsia="Times New Roman" w:hAnsi="Calibri" w:cs="Calibri"/>
          <w:sz w:val="24"/>
          <w:szCs w:val="24"/>
          <w:lang w:eastAsia="zh-CN"/>
        </w:rPr>
        <w:t>3.Rejestr zgłoszeń zewnętrznych prowadzony jest z</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zachowaniem zasad poufności, a</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dane osobowe oraz pozostałe informacje w</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rejestrze zgłoszeń są przechowywane przez okres 3 lat po zakończeniu roku kalendarzowego, w którym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14:paraId="0E14E36C" w14:textId="77777777" w:rsidR="00203E96" w:rsidRPr="00203E96" w:rsidRDefault="00203E96" w:rsidP="00203E96">
      <w:pPr>
        <w:suppressAutoHyphens/>
        <w:spacing w:before="240" w:after="240" w:line="360" w:lineRule="auto"/>
        <w:contextualSpacing/>
        <w:rPr>
          <w:rFonts w:ascii="Calibri" w:eastAsia="Times New Roman" w:hAnsi="Calibri" w:cs="Calibri"/>
          <w:sz w:val="24"/>
          <w:szCs w:val="24"/>
          <w:lang w:eastAsia="zh-CN"/>
        </w:rPr>
      </w:pPr>
    </w:p>
    <w:p w14:paraId="52656B8B"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17DB8E03" w14:textId="77777777" w:rsidR="00203E96" w:rsidRPr="00203E96" w:rsidRDefault="00203E96" w:rsidP="00203E96">
      <w:pPr>
        <w:keepNext/>
        <w:keepLines/>
        <w:tabs>
          <w:tab w:val="num" w:pos="0"/>
        </w:tabs>
        <w:suppressAutoHyphens/>
        <w:spacing w:before="240" w:after="240" w:line="360" w:lineRule="auto"/>
        <w:outlineLvl w:val="0"/>
        <w:rPr>
          <w:rFonts w:ascii="Calibri" w:eastAsia="Times New Roman" w:hAnsi="Calibri" w:cs="Calibri"/>
          <w:bCs/>
          <w:color w:val="000000"/>
          <w:kern w:val="2"/>
          <w:sz w:val="24"/>
          <w:szCs w:val="24"/>
          <w:lang w:val="x-none" w:eastAsia="zh-CN"/>
        </w:rPr>
      </w:pPr>
      <w:bookmarkStart w:id="14" w:name="_Toc191023942"/>
      <w:r w:rsidRPr="00203E96">
        <w:rPr>
          <w:rFonts w:ascii="Calibri" w:eastAsia="Times New Roman" w:hAnsi="Calibri" w:cs="Calibri"/>
          <w:bCs/>
          <w:color w:val="000000"/>
          <w:kern w:val="2"/>
          <w:sz w:val="24"/>
          <w:szCs w:val="24"/>
          <w:lang w:val="x-none" w:eastAsia="zh-CN"/>
        </w:rPr>
        <w:lastRenderedPageBreak/>
        <w:t>Rozdział VII</w:t>
      </w:r>
      <w:bookmarkEnd w:id="14"/>
    </w:p>
    <w:p w14:paraId="5CE3CCC0" w14:textId="77777777" w:rsidR="00203E96" w:rsidRPr="00203E96" w:rsidRDefault="00203E96" w:rsidP="00203E96">
      <w:pPr>
        <w:keepNext/>
        <w:keepLines/>
        <w:numPr>
          <w:ilvl w:val="1"/>
          <w:numId w:val="0"/>
        </w:numPr>
        <w:tabs>
          <w:tab w:val="num" w:pos="0"/>
        </w:tabs>
        <w:suppressAutoHyphens/>
        <w:spacing w:before="240" w:after="240" w:line="360" w:lineRule="auto"/>
        <w:outlineLvl w:val="1"/>
        <w:rPr>
          <w:rFonts w:ascii="Calibri" w:eastAsia="Times New Roman" w:hAnsi="Calibri" w:cs="Calibri"/>
          <w:bCs/>
          <w:iCs/>
          <w:color w:val="000000"/>
          <w:sz w:val="24"/>
          <w:szCs w:val="24"/>
          <w:lang w:val="x-none" w:eastAsia="zh-CN"/>
        </w:rPr>
      </w:pPr>
      <w:bookmarkStart w:id="15" w:name="_Toc191023943"/>
      <w:r w:rsidRPr="00203E96">
        <w:rPr>
          <w:rFonts w:ascii="Calibri" w:eastAsia="Times New Roman" w:hAnsi="Calibri" w:cs="Calibri"/>
          <w:bCs/>
          <w:iCs/>
          <w:color w:val="000000"/>
          <w:sz w:val="24"/>
          <w:szCs w:val="24"/>
          <w:lang w:val="x-none" w:eastAsia="zh-CN"/>
        </w:rPr>
        <w:t>Działania następcze</w:t>
      </w:r>
      <w:bookmarkEnd w:id="15"/>
    </w:p>
    <w:p w14:paraId="2A32BC6A"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xml:space="preserve">§ 17. 1 Zasadniczym </w:t>
      </w:r>
      <w:r w:rsidRPr="00203E96">
        <w:rPr>
          <w:rFonts w:ascii="Calibri" w:eastAsia="Times New Roman" w:hAnsi="Calibri" w:cs="Calibri"/>
          <w:bCs/>
          <w:sz w:val="24"/>
          <w:szCs w:val="24"/>
          <w:lang w:eastAsia="zh-CN"/>
        </w:rPr>
        <w:t>celem działań następczych jest</w:t>
      </w:r>
      <w:r w:rsidRPr="00203E96">
        <w:rPr>
          <w:rFonts w:ascii="Calibri" w:eastAsia="Times New Roman" w:hAnsi="Calibri" w:cs="Calibri"/>
          <w:sz w:val="24"/>
          <w:szCs w:val="24"/>
          <w:lang w:eastAsia="zh-CN"/>
        </w:rPr>
        <w:t xml:space="preserve"> ocena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przyjmowania zgłoszeń zewnętrznych i podejmowania działań następczych.</w:t>
      </w:r>
    </w:p>
    <w:p w14:paraId="7773001A" w14:textId="77777777" w:rsidR="00203E96" w:rsidRPr="00203E96" w:rsidRDefault="00203E96" w:rsidP="00203E96">
      <w:pPr>
        <w:tabs>
          <w:tab w:val="left" w:pos="284"/>
        </w:tabs>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xml:space="preserve">2. Działania następcze realizowane są w szczególności w formie wewnętrznego postępowania zmierzającego do realizacji celów działania następczego. </w:t>
      </w:r>
    </w:p>
    <w:p w14:paraId="11D7DE3C"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3. W ramach działań następczych istnieje m.in. możliwość.:</w:t>
      </w:r>
    </w:p>
    <w:p w14:paraId="21754FC8" w14:textId="763EE6F2" w:rsidR="00203E96" w:rsidRPr="00203E96" w:rsidRDefault="00203E96" w:rsidP="00203E96">
      <w:pPr>
        <w:numPr>
          <w:ilvl w:val="4"/>
          <w:numId w:val="11"/>
        </w:numPr>
        <w:suppressAutoHyphens/>
        <w:spacing w:before="240" w:after="240" w:line="360" w:lineRule="auto"/>
        <w:ind w:left="284" w:hanging="283"/>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zwracania się o zajęcie stanowiska do osoby, której dotyczy zgłoszenie – z</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 xml:space="preserve">zachowaniem zasad poufności tożsamości sygnalisty; </w:t>
      </w:r>
    </w:p>
    <w:p w14:paraId="2C827709" w14:textId="2B8D8E1A" w:rsidR="00203E96" w:rsidRPr="00203E96" w:rsidRDefault="00203E96" w:rsidP="00203E96">
      <w:pPr>
        <w:numPr>
          <w:ilvl w:val="4"/>
          <w:numId w:val="11"/>
        </w:numPr>
        <w:suppressAutoHyphens/>
        <w:spacing w:before="240" w:after="240" w:line="360" w:lineRule="auto"/>
        <w:ind w:left="284" w:hanging="283"/>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odbierania wyjaśnień od osób dysponujących wiedzą w przedmiocie badanego naruszenia, w</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celu zgromadzenia dodatkowych informacji;</w:t>
      </w:r>
    </w:p>
    <w:p w14:paraId="241D63C5" w14:textId="0DF57792" w:rsidR="00203E96" w:rsidRPr="00203E96" w:rsidRDefault="00203E96" w:rsidP="00203E96">
      <w:pPr>
        <w:numPr>
          <w:ilvl w:val="4"/>
          <w:numId w:val="11"/>
        </w:numPr>
        <w:suppressAutoHyphens/>
        <w:spacing w:before="240" w:after="240" w:line="360" w:lineRule="auto"/>
        <w:ind w:left="284" w:hanging="283"/>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pozyskiwania kopii dokumentów dotyczących badanego naruszenia z</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poszanowaniem przepisów prawa regulujących kwestię dostępu do danej dokumentacji procedowanej w określonym trybie postępowania;</w:t>
      </w:r>
    </w:p>
    <w:p w14:paraId="16894BB2" w14:textId="48ABFCAE" w:rsidR="00203E96" w:rsidRPr="00203E96" w:rsidRDefault="00203E96" w:rsidP="00203E96">
      <w:pPr>
        <w:numPr>
          <w:ilvl w:val="4"/>
          <w:numId w:val="11"/>
        </w:numPr>
        <w:suppressAutoHyphens/>
        <w:spacing w:before="240" w:after="240" w:line="360" w:lineRule="auto"/>
        <w:ind w:left="284" w:hanging="283"/>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występowania do sygnalisty/osoby pomagającej w dokonaniu zgłoszenia, z</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wykorzystaniem adresu do kontaktu, o wyjaśnienia lub dodatkowe informacje, jakie mogą być w jego posiadaniu</w:t>
      </w:r>
      <w:r w:rsidRPr="00EE4E01">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 xml:space="preserve">zwłaszcza, jeśli treści zawarte w danym zgłoszeniu nie pozwalają w pełni na realizację celów działań następczych. </w:t>
      </w:r>
    </w:p>
    <w:p w14:paraId="2C2997F3" w14:textId="187964EE"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lastRenderedPageBreak/>
        <w:t>4. Jeżeli sygnalista sprzeciwia się przesłaniu żądanych wyjaśnień lub dodatkowych informacji lub ich przesłanie może zagrozić ochronie poufności tożsamości sygnalisty, odstępuje się od żądania wyjaśnień lub dodatkowych informacji.</w:t>
      </w:r>
    </w:p>
    <w:p w14:paraId="52B7062A"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5. W toku realizacji działań następczych, wszystkie osoby je realizujące, mają obowiązek podejmowania czynności, z zachowaniem należytej staranności, a także obowiązek zapewnienia ochrony poufności tożsamości sygnalisty, osoby pomagającej w dokonaniu zgłoszenia, osoby powiązanej z sygnalistą, a także osoby, której dotyczy zgłoszenie oraz osoby wskazanej w zgłoszeniu.</w:t>
      </w:r>
    </w:p>
    <w:p w14:paraId="52745EA3"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6. Naczelnik Wydziału Kontroli KSP/osoba go zastępująca, lub osoba, o której mowa w § 5 ust. 5 procedury zgłoszeń zewnętrznych, przekazuje sygnaliście informację zwrotną na temat planowanych lub podjętych działań następczych i powodów takich działań w maksymalnym terminie nieprzekraczającym 3 miesięcy od przyjęcia zgłoszenia zewnętrznego, chyba że sygnalista nie podał adresu do kontaktu, na który należy przekazać informację zwrotną ani nie jest możliwe ustalenie tego adresu na podstawie posiadanych danych. Okoliczność przekazania informacji zwrotnej w wymienionym terminie, nie jest równoznaczna z ostatecznym zakończeniem działań następczych.</w:t>
      </w:r>
    </w:p>
    <w:p w14:paraId="555F63D6" w14:textId="72346518"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7. Zakończenie działań następczych dokumentuje się sprawozdaniem przedkładanym do zatwierdzenia Komendantowi Stołecznemu Policji, zawierającym informacje o:</w:t>
      </w:r>
    </w:p>
    <w:p w14:paraId="4785F3AA" w14:textId="77777777" w:rsidR="00203E96" w:rsidRPr="00203E96" w:rsidRDefault="00203E96" w:rsidP="00203E96">
      <w:pPr>
        <w:numPr>
          <w:ilvl w:val="0"/>
          <w:numId w:val="7"/>
        </w:num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przebiegu realizowanych czynności;</w:t>
      </w:r>
    </w:p>
    <w:p w14:paraId="78E1A250" w14:textId="77777777" w:rsidR="00203E96" w:rsidRPr="00203E96" w:rsidRDefault="00203E96" w:rsidP="00203E96">
      <w:pPr>
        <w:numPr>
          <w:ilvl w:val="0"/>
          <w:numId w:val="7"/>
        </w:num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realizacji celów działania następczego;</w:t>
      </w:r>
    </w:p>
    <w:p w14:paraId="031CC3F0" w14:textId="77777777" w:rsidR="00203E96" w:rsidRPr="00203E96" w:rsidRDefault="00203E96" w:rsidP="00203E96">
      <w:pPr>
        <w:numPr>
          <w:ilvl w:val="0"/>
          <w:numId w:val="7"/>
        </w:num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xml:space="preserve">rekomendacjach: w zakresie wskazania środków naprawczych (autokorekty) możliwych do wdrożenia w KSP lub dyscyplinujących w stosunku do osoby, która dokonała naruszenia prawa, jak również w zakresie dalszego nadania biegu sprawie m.in. poprzez wskazanie, że wskutek działań następczych stwierdzono, iż informacja objęta zgłoszeniem winna być procedowana w trybie postępowania </w:t>
      </w:r>
      <w:r w:rsidRPr="00203E96">
        <w:rPr>
          <w:rFonts w:ascii="Calibri" w:eastAsia="Times New Roman" w:hAnsi="Calibri" w:cs="Calibri"/>
          <w:sz w:val="24"/>
          <w:szCs w:val="24"/>
          <w:lang w:eastAsia="zh-CN"/>
        </w:rPr>
        <w:lastRenderedPageBreak/>
        <w:t xml:space="preserve">prawnego toczącego się na podstawie przepisów prawa powszechnie obowiązującego, w szczególności: postępowania karnego, cywilnego, administracyjnego, dyscyplinarnego lub o naruszenie dyscypliny finansów publicznych, albo postępowania toczącego się na podstawie regulacji wewnętrznych wydanych w celu wykonania przepisów prawa powszechnie obowiązującego, w szczególności </w:t>
      </w:r>
      <w:proofErr w:type="spellStart"/>
      <w:r w:rsidRPr="00203E96">
        <w:rPr>
          <w:rFonts w:ascii="Calibri" w:eastAsia="Times New Roman" w:hAnsi="Calibri" w:cs="Calibri"/>
          <w:sz w:val="24"/>
          <w:szCs w:val="24"/>
          <w:lang w:eastAsia="zh-CN"/>
        </w:rPr>
        <w:t>antymobbingowych</w:t>
      </w:r>
      <w:proofErr w:type="spellEnd"/>
      <w:r w:rsidRPr="00203E96">
        <w:rPr>
          <w:rFonts w:ascii="Calibri" w:eastAsia="Times New Roman" w:hAnsi="Calibri" w:cs="Calibri"/>
          <w:sz w:val="24"/>
          <w:szCs w:val="24"/>
          <w:lang w:eastAsia="zh-CN"/>
        </w:rPr>
        <w:t>;</w:t>
      </w:r>
    </w:p>
    <w:p w14:paraId="01957ED2" w14:textId="6F2E45B9" w:rsidR="00203E96" w:rsidRPr="00203E96" w:rsidRDefault="00203E96" w:rsidP="00203E96">
      <w:pPr>
        <w:numPr>
          <w:ilvl w:val="0"/>
          <w:numId w:val="7"/>
        </w:num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xml:space="preserve">wskazaniu czy w toku działań następczych ujawniono okoliczności podlegające odpowiedzialności karnej uregulowanej w Rozdziale 6 ustawy </w:t>
      </w:r>
      <w:r w:rsidRPr="00203E96">
        <w:rPr>
          <w:rFonts w:ascii="Calibri" w:eastAsia="Times New Roman" w:hAnsi="Calibri" w:cs="Calibri"/>
          <w:iCs/>
          <w:sz w:val="24"/>
          <w:szCs w:val="24"/>
          <w:lang w:eastAsia="zh-CN"/>
        </w:rPr>
        <w:t>o ochronie sygnalistów,</w:t>
      </w:r>
      <w:r w:rsidRPr="00203E96">
        <w:rPr>
          <w:rFonts w:ascii="Calibri" w:eastAsia="Times New Roman" w:hAnsi="Calibri" w:cs="Calibri"/>
          <w:sz w:val="24"/>
          <w:szCs w:val="24"/>
          <w:lang w:eastAsia="zh-CN"/>
        </w:rPr>
        <w:t xml:space="preserve"> a szczególności: art. 54 – „uniemożliwienie lub utrudnianie dokonania zgłoszenia”, art. 55</w:t>
      </w:r>
      <w:r w:rsidR="009E6243">
        <w:rPr>
          <w:rFonts w:ascii="Calibri" w:eastAsia="Times New Roman" w:hAnsi="Calibri" w:cs="Calibri"/>
          <w:sz w:val="24"/>
          <w:szCs w:val="24"/>
          <w:lang w:eastAsia="zh-CN"/>
        </w:rPr>
        <w:t xml:space="preserve"> </w:t>
      </w:r>
      <w:r w:rsidRPr="00203E96">
        <w:rPr>
          <w:rFonts w:ascii="Calibri" w:eastAsia="Times New Roman" w:hAnsi="Calibri" w:cs="Calibri"/>
          <w:sz w:val="24"/>
          <w:szCs w:val="24"/>
          <w:lang w:eastAsia="zh-CN"/>
        </w:rPr>
        <w:t>„podejmowanie działań odwetowych”, art. 56 „ujawnienie tożsamości sygnalisty, osoby pomagającej w dokonaniu zgłoszenia lub osoby powiązanej z sygnalistą”, art. 57 „dokonanie zgłoszenia lub ujawnienia publicznego pomimo wiedzy o braku naruszenia prawa”.</w:t>
      </w:r>
    </w:p>
    <w:p w14:paraId="5F2EED58" w14:textId="77777777" w:rsidR="00203E96" w:rsidRPr="00203E96" w:rsidRDefault="00203E96" w:rsidP="00203E96">
      <w:pPr>
        <w:suppressAutoHyphens/>
        <w:spacing w:before="240" w:after="240" w:line="360" w:lineRule="auto"/>
        <w:rPr>
          <w:rFonts w:ascii="Calibri" w:eastAsia="Times New Roman" w:hAnsi="Calibri" w:cs="Calibri"/>
          <w:sz w:val="24"/>
          <w:szCs w:val="24"/>
          <w:lang w:eastAsia="zh-CN"/>
        </w:rPr>
      </w:pPr>
    </w:p>
    <w:p w14:paraId="26543C81" w14:textId="77777777" w:rsidR="00203E96" w:rsidRPr="00203E96" w:rsidRDefault="00203E96" w:rsidP="00203E96">
      <w:pPr>
        <w:keepNext/>
        <w:keepLines/>
        <w:tabs>
          <w:tab w:val="num" w:pos="0"/>
        </w:tabs>
        <w:suppressAutoHyphens/>
        <w:spacing w:before="240" w:after="240" w:line="360" w:lineRule="auto"/>
        <w:outlineLvl w:val="0"/>
        <w:rPr>
          <w:rFonts w:ascii="Calibri" w:eastAsia="Times New Roman" w:hAnsi="Calibri" w:cs="Calibri"/>
          <w:bCs/>
          <w:color w:val="000000"/>
          <w:kern w:val="2"/>
          <w:sz w:val="24"/>
          <w:szCs w:val="24"/>
          <w:lang w:val="x-none" w:eastAsia="zh-CN"/>
        </w:rPr>
      </w:pPr>
      <w:bookmarkStart w:id="16" w:name="_Toc191023944"/>
      <w:r w:rsidRPr="00203E96">
        <w:rPr>
          <w:rFonts w:ascii="Calibri" w:eastAsia="Times New Roman" w:hAnsi="Calibri" w:cs="Calibri"/>
          <w:bCs/>
          <w:color w:val="000000"/>
          <w:kern w:val="2"/>
          <w:sz w:val="24"/>
          <w:szCs w:val="24"/>
          <w:lang w:val="x-none" w:eastAsia="zh-CN"/>
        </w:rPr>
        <w:t>Rozdział  VIII</w:t>
      </w:r>
      <w:bookmarkEnd w:id="16"/>
    </w:p>
    <w:p w14:paraId="08A1EB0C" w14:textId="77777777" w:rsidR="00203E96" w:rsidRPr="00203E96" w:rsidRDefault="00203E96" w:rsidP="00203E96">
      <w:pPr>
        <w:keepNext/>
        <w:keepLines/>
        <w:numPr>
          <w:ilvl w:val="1"/>
          <w:numId w:val="0"/>
        </w:numPr>
        <w:tabs>
          <w:tab w:val="num" w:pos="0"/>
        </w:tabs>
        <w:suppressAutoHyphens/>
        <w:spacing w:before="240" w:after="240" w:line="360" w:lineRule="auto"/>
        <w:outlineLvl w:val="1"/>
        <w:rPr>
          <w:rFonts w:ascii="Calibri" w:eastAsia="Times New Roman" w:hAnsi="Calibri" w:cs="Calibri"/>
          <w:bCs/>
          <w:iCs/>
          <w:color w:val="000000"/>
          <w:sz w:val="24"/>
          <w:szCs w:val="24"/>
          <w:lang w:val="x-none" w:eastAsia="zh-CN"/>
        </w:rPr>
      </w:pPr>
      <w:bookmarkStart w:id="17" w:name="_Toc191023945"/>
      <w:r w:rsidRPr="00203E96">
        <w:rPr>
          <w:rFonts w:ascii="Calibri" w:eastAsia="Times New Roman" w:hAnsi="Calibri" w:cs="Calibri"/>
          <w:bCs/>
          <w:iCs/>
          <w:color w:val="000000"/>
          <w:sz w:val="24"/>
          <w:szCs w:val="24"/>
          <w:lang w:val="x-none" w:eastAsia="zh-CN"/>
        </w:rPr>
        <w:t>Tryb postępowania z informacjami o naruszeniach prawa zgłoszonymi anonimowo</w:t>
      </w:r>
      <w:bookmarkEnd w:id="17"/>
    </w:p>
    <w:p w14:paraId="079A6630" w14:textId="77383AAF" w:rsidR="00683E92" w:rsidRPr="00EE4E01" w:rsidRDefault="00203E96" w:rsidP="00203E96">
      <w:pPr>
        <w:suppressAutoHyphens/>
        <w:spacing w:before="240" w:after="240" w:line="360" w:lineRule="auto"/>
        <w:rPr>
          <w:rFonts w:ascii="Calibri" w:eastAsia="Times New Roman" w:hAnsi="Calibri" w:cs="Calibri"/>
          <w:sz w:val="24"/>
          <w:szCs w:val="24"/>
          <w:lang w:eastAsia="zh-CN"/>
        </w:rPr>
      </w:pPr>
      <w:r w:rsidRPr="00203E96">
        <w:rPr>
          <w:rFonts w:ascii="Calibri" w:eastAsia="Times New Roman" w:hAnsi="Calibri" w:cs="Calibri"/>
          <w:sz w:val="24"/>
          <w:szCs w:val="24"/>
          <w:lang w:eastAsia="zh-CN"/>
        </w:rPr>
        <w:t>§ 18. Zgłoszenia zewnętrzne, które są anonimowe, nie będą rozpatrywane według niniejszej procedury.</w:t>
      </w:r>
    </w:p>
    <w:sectPr w:rsidR="00683E92" w:rsidRPr="00EE4E01">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077" w:bottom="1418" w:left="1701" w:header="0" w:footer="709"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BDF90" w14:textId="77777777" w:rsidR="00553C19" w:rsidRDefault="009E6243">
      <w:pPr>
        <w:spacing w:after="0" w:line="240" w:lineRule="auto"/>
      </w:pPr>
      <w:r>
        <w:separator/>
      </w:r>
    </w:p>
  </w:endnote>
  <w:endnote w:type="continuationSeparator" w:id="0">
    <w:p w14:paraId="75AC5C6B" w14:textId="77777777" w:rsidR="00553C19" w:rsidRDefault="009E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oto Sans">
    <w:charset w:val="00"/>
    <w:family w:val="swiss"/>
    <w:pitch w:val="variable"/>
    <w:sig w:usb0="E00002FF" w:usb1="4000001F" w:usb2="08000029"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740D" w14:textId="77777777" w:rsidR="00526229" w:rsidRDefault="00885B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FEE5" w14:textId="77777777" w:rsidR="00526229" w:rsidRDefault="00EE4E01">
    <w:pPr>
      <w:pStyle w:val="Stopka"/>
      <w:jc w:val="right"/>
      <w:rPr>
        <w:sz w:val="16"/>
      </w:rPr>
    </w:pPr>
    <w:r>
      <w:rPr>
        <w:sz w:val="16"/>
      </w:rPr>
      <w:fldChar w:fldCharType="begin"/>
    </w:r>
    <w:r>
      <w:rPr>
        <w:sz w:val="16"/>
      </w:rPr>
      <w:instrText xml:space="preserve"> PAGE </w:instrText>
    </w:r>
    <w:r>
      <w:rPr>
        <w:sz w:val="16"/>
      </w:rPr>
      <w:fldChar w:fldCharType="separate"/>
    </w:r>
    <w:r>
      <w:rPr>
        <w:sz w:val="16"/>
      </w:rPr>
      <w:t>20</w:t>
    </w:r>
    <w:r>
      <w:rPr>
        <w:sz w:val="16"/>
      </w:rPr>
      <w:fldChar w:fldCharType="end"/>
    </w:r>
  </w:p>
  <w:p w14:paraId="2344681E" w14:textId="77777777" w:rsidR="00526229" w:rsidRDefault="00885B8F">
    <w:pPr>
      <w:pStyle w:val="Stopka"/>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B152" w14:textId="77777777" w:rsidR="00526229" w:rsidRDefault="00885B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C15B5" w14:textId="77777777" w:rsidR="00553C19" w:rsidRDefault="009E6243">
      <w:pPr>
        <w:spacing w:after="0" w:line="240" w:lineRule="auto"/>
      </w:pPr>
      <w:r>
        <w:separator/>
      </w:r>
    </w:p>
  </w:footnote>
  <w:footnote w:type="continuationSeparator" w:id="0">
    <w:p w14:paraId="794C7462" w14:textId="77777777" w:rsidR="00553C19" w:rsidRDefault="009E6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B9F0" w14:textId="77777777" w:rsidR="00526229" w:rsidRDefault="00885B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B0F2" w14:textId="77777777" w:rsidR="00526229" w:rsidRDefault="00885B8F">
    <w:pPr>
      <w:pStyle w:val="Nagwek"/>
      <w:jc w:val="both"/>
    </w:pPr>
  </w:p>
  <w:p w14:paraId="2DACFA6C" w14:textId="77777777" w:rsidR="00526229" w:rsidRDefault="00885B8F">
    <w:pPr>
      <w:pStyle w:val="Nagwek"/>
      <w:jc w:val="both"/>
    </w:pPr>
  </w:p>
  <w:p w14:paraId="600FD826" w14:textId="77777777" w:rsidR="00526229" w:rsidRDefault="00885B8F">
    <w:pPr>
      <w:pStyle w:val="Nagwek"/>
      <w:jc w:val="both"/>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FB2A" w14:textId="77777777" w:rsidR="00526229" w:rsidRDefault="00885B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705" w:hanging="705"/>
      </w:pPr>
      <w:rPr>
        <w:rFonts w:ascii="Times New Roman" w:eastAsia="MS Gothic" w:hAnsi="Times New Roman" w:cs="Times New Roman" w:hint="default"/>
        <w:i w:val="0"/>
        <w:strike/>
        <w:color w:val="000000"/>
        <w:sz w:val="20"/>
        <w:szCs w:val="20"/>
        <w:highlight w:val="yellow"/>
        <w:lang w:val="en-US"/>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Times New Roman" w:hAnsi="Times New Roman" w:cs="Times New Roman"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2" w15:restartNumberingAfterBreak="0">
    <w:nsid w:val="00000003"/>
    <w:multiLevelType w:val="multilevel"/>
    <w:tmpl w:val="00000003"/>
    <w:name w:val="WW8Num9"/>
    <w:lvl w:ilvl="0">
      <w:start w:val="1"/>
      <w:numFmt w:val="decimal"/>
      <w:lvlText w:val="%1."/>
      <w:lvlJc w:val="left"/>
      <w:pPr>
        <w:tabs>
          <w:tab w:val="num" w:pos="720"/>
        </w:tabs>
        <w:ind w:left="720" w:hanging="360"/>
      </w:pPr>
      <w:rPr>
        <w:rFonts w:ascii="Times New Roman" w:eastAsia="MS Gothic" w:hAnsi="Times New Roman" w:cs="Times New Roman"/>
        <w:i w:val="0"/>
        <w:strike/>
        <w:color w:val="0070C0"/>
        <w:sz w:val="20"/>
        <w:szCs w:val="20"/>
        <w:highlight w:val="yellow"/>
        <w:lang w:val="en-US"/>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415000F"/>
    <w:lvl w:ilvl="0">
      <w:start w:val="1"/>
      <w:numFmt w:val="decimal"/>
      <w:lvlText w:val="%1."/>
      <w:lvlJc w:val="left"/>
      <w:pPr>
        <w:ind w:left="720" w:hanging="360"/>
      </w:pPr>
      <w:rPr>
        <w:rFonts w:cs="Symbol" w:hint="default"/>
        <w:color w:val="auto"/>
        <w:szCs w:val="20"/>
      </w:rPr>
    </w:lvl>
  </w:abstractNum>
  <w:abstractNum w:abstractNumId="4" w15:restartNumberingAfterBreak="0">
    <w:nsid w:val="00000005"/>
    <w:multiLevelType w:val="singleLevel"/>
    <w:tmpl w:val="00000005"/>
    <w:name w:val="WW8Num11"/>
    <w:lvl w:ilvl="0">
      <w:start w:val="1"/>
      <w:numFmt w:val="bullet"/>
      <w:lvlText w:val="o"/>
      <w:lvlJc w:val="left"/>
      <w:pPr>
        <w:tabs>
          <w:tab w:val="num" w:pos="0"/>
        </w:tabs>
        <w:ind w:left="720" w:hanging="360"/>
      </w:pPr>
      <w:rPr>
        <w:rFonts w:ascii="Courier New" w:hAnsi="Courier New" w:cs="Courier New" w:hint="default"/>
        <w:color w:val="auto"/>
        <w:szCs w:val="20"/>
      </w:rPr>
    </w:lvl>
  </w:abstractNum>
  <w:abstractNum w:abstractNumId="5" w15:restartNumberingAfterBreak="0">
    <w:nsid w:val="00000006"/>
    <w:multiLevelType w:val="multilevel"/>
    <w:tmpl w:val="00000006"/>
    <w:name w:val="WW8Num12"/>
    <w:lvl w:ilvl="0">
      <w:start w:val="1"/>
      <w:numFmt w:val="decimal"/>
      <w:lvlText w:val="%1."/>
      <w:lvlJc w:val="left"/>
      <w:pPr>
        <w:tabs>
          <w:tab w:val="num" w:pos="720"/>
        </w:tabs>
        <w:ind w:left="720" w:hanging="360"/>
      </w:pPr>
      <w:rPr>
        <w:rFonts w:ascii="Times New Roman" w:hAnsi="Times New Roman" w:cs="Times New Roman" w:hint="default"/>
        <w:szCs w:val="20"/>
      </w:rPr>
    </w:lvl>
    <w:lvl w:ilvl="1">
      <w:start w:val="1"/>
      <w:numFmt w:val="decimal"/>
      <w:lvlText w:val="%2)"/>
      <w:lvlJc w:val="left"/>
      <w:pPr>
        <w:tabs>
          <w:tab w:val="num" w:pos="1080"/>
        </w:tabs>
        <w:ind w:left="1080" w:hanging="360"/>
      </w:pPr>
      <w:rPr>
        <w:rFonts w:ascii="Times New Roman" w:hAnsi="Times New Roman" w:cs="Times New Roman" w:hint="default"/>
        <w:szCs w:val="20"/>
      </w:rPr>
    </w:lvl>
    <w:lvl w:ilvl="2">
      <w:start w:val="1"/>
      <w:numFmt w:val="decimal"/>
      <w:lvlText w:val="%3)"/>
      <w:lvlJc w:val="left"/>
      <w:pPr>
        <w:tabs>
          <w:tab w:val="num" w:pos="1440"/>
        </w:tabs>
        <w:ind w:left="1440" w:hanging="360"/>
      </w:pPr>
      <w:rPr>
        <w:rFonts w:ascii="Times New Roman" w:hAnsi="Times New Roman" w:cs="Times New Roman" w:hint="default"/>
        <w:szCs w:val="20"/>
      </w:rPr>
    </w:lvl>
    <w:lvl w:ilvl="3">
      <w:start w:val="1"/>
      <w:numFmt w:val="decimal"/>
      <w:lvlText w:val="%4)"/>
      <w:lvlJc w:val="left"/>
      <w:pPr>
        <w:tabs>
          <w:tab w:val="num" w:pos="1800"/>
        </w:tabs>
        <w:ind w:left="1800" w:hanging="360"/>
      </w:pPr>
      <w:rPr>
        <w:rFonts w:ascii="Times New Roman" w:hAnsi="Times New Roman" w:cs="Times New Roman" w:hint="default"/>
        <w:szCs w:val="20"/>
      </w:rPr>
    </w:lvl>
    <w:lvl w:ilvl="4">
      <w:start w:val="1"/>
      <w:numFmt w:val="decimal"/>
      <w:lvlText w:val="%5)"/>
      <w:lvlJc w:val="left"/>
      <w:pPr>
        <w:tabs>
          <w:tab w:val="num" w:pos="2160"/>
        </w:tabs>
        <w:ind w:left="2160" w:hanging="360"/>
      </w:pPr>
      <w:rPr>
        <w:rFonts w:ascii="Times New Roman" w:hAnsi="Times New Roman" w:cs="Times New Roman" w:hint="default"/>
        <w:szCs w:val="20"/>
      </w:rPr>
    </w:lvl>
    <w:lvl w:ilvl="5">
      <w:start w:val="1"/>
      <w:numFmt w:val="decimal"/>
      <w:lvlText w:val="%6)"/>
      <w:lvlJc w:val="left"/>
      <w:pPr>
        <w:tabs>
          <w:tab w:val="num" w:pos="2520"/>
        </w:tabs>
        <w:ind w:left="2520" w:hanging="360"/>
      </w:pPr>
      <w:rPr>
        <w:rFonts w:ascii="Times New Roman" w:hAnsi="Times New Roman" w:cs="Times New Roman" w:hint="default"/>
        <w:szCs w:val="20"/>
      </w:rPr>
    </w:lvl>
    <w:lvl w:ilvl="6">
      <w:start w:val="1"/>
      <w:numFmt w:val="decimal"/>
      <w:lvlText w:val="%7)"/>
      <w:lvlJc w:val="left"/>
      <w:pPr>
        <w:tabs>
          <w:tab w:val="num" w:pos="2880"/>
        </w:tabs>
        <w:ind w:left="2880" w:hanging="360"/>
      </w:pPr>
      <w:rPr>
        <w:rFonts w:ascii="Times New Roman" w:hAnsi="Times New Roman" w:cs="Times New Roman" w:hint="default"/>
        <w:szCs w:val="20"/>
      </w:rPr>
    </w:lvl>
    <w:lvl w:ilvl="7">
      <w:start w:val="1"/>
      <w:numFmt w:val="decimal"/>
      <w:lvlText w:val="%8)"/>
      <w:lvlJc w:val="left"/>
      <w:pPr>
        <w:tabs>
          <w:tab w:val="num" w:pos="3240"/>
        </w:tabs>
        <w:ind w:left="3240" w:hanging="360"/>
      </w:pPr>
      <w:rPr>
        <w:rFonts w:ascii="Times New Roman" w:hAnsi="Times New Roman" w:cs="Times New Roman" w:hint="default"/>
        <w:szCs w:val="20"/>
      </w:rPr>
    </w:lvl>
    <w:lvl w:ilvl="8">
      <w:start w:val="1"/>
      <w:numFmt w:val="decimal"/>
      <w:lvlText w:val="%9)"/>
      <w:lvlJc w:val="left"/>
      <w:pPr>
        <w:tabs>
          <w:tab w:val="num" w:pos="3600"/>
        </w:tabs>
        <w:ind w:left="3600" w:hanging="360"/>
      </w:pPr>
      <w:rPr>
        <w:rFonts w:ascii="Times New Roman" w:hAnsi="Times New Roman" w:cs="Times New Roman" w:hint="default"/>
        <w:szCs w:val="20"/>
      </w:rPr>
    </w:lvl>
  </w:abstractNum>
  <w:abstractNum w:abstractNumId="6" w15:restartNumberingAfterBreak="0">
    <w:nsid w:val="00000007"/>
    <w:multiLevelType w:val="singleLevel"/>
    <w:tmpl w:val="00000007"/>
    <w:name w:val="WW8Num14"/>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7" w15:restartNumberingAfterBreak="0">
    <w:nsid w:val="00000008"/>
    <w:multiLevelType w:val="singleLevel"/>
    <w:tmpl w:val="00000008"/>
    <w:name w:val="WW8Num16"/>
    <w:lvl w:ilvl="0">
      <w:start w:val="1"/>
      <w:numFmt w:val="decimal"/>
      <w:lvlText w:val="%1."/>
      <w:lvlJc w:val="left"/>
      <w:pPr>
        <w:tabs>
          <w:tab w:val="num" w:pos="0"/>
        </w:tabs>
        <w:ind w:left="720" w:hanging="360"/>
      </w:pPr>
      <w:rPr>
        <w:rFonts w:ascii="Times New Roman" w:hAnsi="Times New Roman" w:cs="Times New Roman"/>
        <w:b w:val="0"/>
        <w:kern w:val="2"/>
        <w:sz w:val="24"/>
        <w:szCs w:val="18"/>
        <w:highlight w:val="yellow"/>
        <w:lang w:bidi="hi-IN"/>
      </w:rPr>
    </w:lvl>
  </w:abstractNum>
  <w:abstractNum w:abstractNumId="8" w15:restartNumberingAfterBreak="0">
    <w:nsid w:val="00000009"/>
    <w:multiLevelType w:val="singleLevel"/>
    <w:tmpl w:val="00000009"/>
    <w:name w:val="WW8Num18"/>
    <w:lvl w:ilvl="0">
      <w:start w:val="1"/>
      <w:numFmt w:val="decimal"/>
      <w:lvlText w:val="%1."/>
      <w:lvlJc w:val="left"/>
      <w:pPr>
        <w:tabs>
          <w:tab w:val="num" w:pos="0"/>
        </w:tabs>
        <w:ind w:left="720" w:hanging="360"/>
      </w:pPr>
      <w:rPr>
        <w:rFonts w:ascii="Times New Roman" w:hAnsi="Times New Roman" w:cs="Times New Roman"/>
        <w:color w:val="auto"/>
        <w:kern w:val="2"/>
        <w:szCs w:val="18"/>
        <w:lang w:bidi="hi-IN"/>
      </w:rPr>
    </w:lvl>
  </w:abstractNum>
  <w:abstractNum w:abstractNumId="9" w15:restartNumberingAfterBreak="0">
    <w:nsid w:val="0000000A"/>
    <w:multiLevelType w:val="singleLevel"/>
    <w:tmpl w:val="0000000A"/>
    <w:name w:val="WW8Num20"/>
    <w:lvl w:ilvl="0">
      <w:start w:val="1"/>
      <w:numFmt w:val="decimal"/>
      <w:lvlText w:val="%1."/>
      <w:lvlJc w:val="left"/>
      <w:pPr>
        <w:tabs>
          <w:tab w:val="num" w:pos="0"/>
        </w:tabs>
        <w:ind w:left="720" w:hanging="360"/>
      </w:pPr>
      <w:rPr>
        <w:rFonts w:ascii="Times New Roman" w:hAnsi="Times New Roman" w:cs="Times New Roman"/>
        <w:b w:val="0"/>
        <w:kern w:val="2"/>
        <w:sz w:val="24"/>
        <w:szCs w:val="18"/>
        <w:lang w:bidi="hi-IN"/>
      </w:rPr>
    </w:lvl>
  </w:abstractNum>
  <w:abstractNum w:abstractNumId="10" w15:restartNumberingAfterBreak="0">
    <w:nsid w:val="0000000B"/>
    <w:multiLevelType w:val="multilevel"/>
    <w:tmpl w:val="0000000B"/>
    <w:name w:val="WW8Num23"/>
    <w:lvl w:ilvl="0">
      <w:start w:val="6"/>
      <w:numFmt w:val="decimal"/>
      <w:lvlText w:val="%1."/>
      <w:lvlJc w:val="left"/>
      <w:pPr>
        <w:tabs>
          <w:tab w:val="num" w:pos="0"/>
        </w:tabs>
        <w:ind w:left="786" w:hanging="360"/>
      </w:pPr>
      <w:rPr>
        <w:rFonts w:hint="default"/>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067149C0"/>
    <w:multiLevelType w:val="hybridMultilevel"/>
    <w:tmpl w:val="2C9E1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45"/>
    <w:rsid w:val="00203E96"/>
    <w:rsid w:val="004E7245"/>
    <w:rsid w:val="00553C19"/>
    <w:rsid w:val="00570614"/>
    <w:rsid w:val="00683E92"/>
    <w:rsid w:val="00885B8F"/>
    <w:rsid w:val="00937F7C"/>
    <w:rsid w:val="009E6243"/>
    <w:rsid w:val="00CF3C44"/>
    <w:rsid w:val="00EE4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CDD1"/>
  <w15:chartTrackingRefBased/>
  <w15:docId w15:val="{0D0851CC-C26D-4659-9661-1DF96AD1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ny">
    <w:name w:val="Normal"/>
    <w:qFormat/>
  </w:style>
  <w:style w:type="paragraph" w:styleId="Nagwek1">
    <w:name w:val="heading 1"/>
    <w:basedOn w:val="Normalny"/>
    <w:next w:val="Normalny"/>
    <w:link w:val="Nagwek1Znak"/>
    <w:qFormat/>
    <w:rsid w:val="00203E96"/>
    <w:pPr>
      <w:keepNext/>
      <w:keepLines/>
      <w:numPr>
        <w:numId w:val="1"/>
      </w:numPr>
      <w:suppressAutoHyphens/>
      <w:spacing w:before="480" w:after="200" w:line="276" w:lineRule="auto"/>
      <w:outlineLvl w:val="0"/>
    </w:pPr>
    <w:rPr>
      <w:rFonts w:ascii="Cambria" w:eastAsia="Times New Roman" w:hAnsi="Cambria" w:cs="Times New Roman"/>
      <w:b/>
      <w:bCs/>
      <w:color w:val="000000"/>
      <w:kern w:val="2"/>
      <w:sz w:val="32"/>
      <w:szCs w:val="32"/>
      <w:lang w:val="x-none" w:eastAsia="zh-CN"/>
    </w:rPr>
  </w:style>
  <w:style w:type="paragraph" w:styleId="Nagwek2">
    <w:name w:val="heading 2"/>
    <w:basedOn w:val="Normalny"/>
    <w:next w:val="Normalny"/>
    <w:link w:val="Nagwek2Znak"/>
    <w:qFormat/>
    <w:rsid w:val="00203E96"/>
    <w:pPr>
      <w:keepNext/>
      <w:keepLines/>
      <w:numPr>
        <w:ilvl w:val="1"/>
        <w:numId w:val="1"/>
      </w:numPr>
      <w:suppressAutoHyphens/>
      <w:spacing w:before="200" w:after="200" w:line="276" w:lineRule="auto"/>
      <w:outlineLvl w:val="1"/>
    </w:pPr>
    <w:rPr>
      <w:rFonts w:ascii="Cambria" w:eastAsia="Times New Roman" w:hAnsi="Cambria" w:cs="Times New Roman"/>
      <w:b/>
      <w:bCs/>
      <w:i/>
      <w:iCs/>
      <w:color w:val="000000"/>
      <w:sz w:val="28"/>
      <w:szCs w:val="28"/>
      <w:lang w:val="x-none" w:eastAsia="zh-CN"/>
    </w:rPr>
  </w:style>
  <w:style w:type="paragraph" w:styleId="Nagwek3">
    <w:name w:val="heading 3"/>
    <w:basedOn w:val="Normalny"/>
    <w:next w:val="Normalny"/>
    <w:link w:val="Nagwek3Znak"/>
    <w:qFormat/>
    <w:rsid w:val="00203E96"/>
    <w:pPr>
      <w:keepNext/>
      <w:keepLines/>
      <w:numPr>
        <w:ilvl w:val="2"/>
        <w:numId w:val="1"/>
      </w:numPr>
      <w:suppressAutoHyphens/>
      <w:spacing w:before="200" w:after="200" w:line="276" w:lineRule="auto"/>
      <w:outlineLvl w:val="2"/>
    </w:pPr>
    <w:rPr>
      <w:rFonts w:ascii="Cambria" w:eastAsia="Times New Roman" w:hAnsi="Cambria" w:cs="Times New Roman"/>
      <w:b/>
      <w:bCs/>
      <w:color w:val="000000"/>
      <w:sz w:val="26"/>
      <w:szCs w:val="26"/>
      <w:lang w:val="x-none" w:eastAsia="zh-CN"/>
    </w:rPr>
  </w:style>
  <w:style w:type="paragraph" w:styleId="Nagwek4">
    <w:name w:val="heading 4"/>
    <w:basedOn w:val="Normalny"/>
    <w:next w:val="Normalny"/>
    <w:link w:val="Nagwek4Znak"/>
    <w:qFormat/>
    <w:rsid w:val="00203E96"/>
    <w:pPr>
      <w:keepNext/>
      <w:keepLines/>
      <w:numPr>
        <w:ilvl w:val="3"/>
        <w:numId w:val="1"/>
      </w:numPr>
      <w:suppressAutoHyphens/>
      <w:spacing w:before="200" w:after="200" w:line="276" w:lineRule="auto"/>
      <w:outlineLvl w:val="3"/>
    </w:pPr>
    <w:rPr>
      <w:rFonts w:ascii="Century Gothic" w:eastAsia="Times New Roman" w:hAnsi="Century Gothic" w:cs="Times New Roman"/>
      <w:b/>
      <w:bCs/>
      <w:color w:val="000000"/>
      <w:sz w:val="28"/>
      <w:szCs w:val="28"/>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3E96"/>
    <w:rPr>
      <w:rFonts w:ascii="Cambria" w:eastAsia="Times New Roman" w:hAnsi="Cambria" w:cs="Times New Roman"/>
      <w:b/>
      <w:bCs/>
      <w:color w:val="000000"/>
      <w:kern w:val="2"/>
      <w:sz w:val="32"/>
      <w:szCs w:val="32"/>
      <w:lang w:val="x-none" w:eastAsia="zh-CN"/>
    </w:rPr>
  </w:style>
  <w:style w:type="character" w:customStyle="1" w:styleId="Nagwek2Znak">
    <w:name w:val="Nagłówek 2 Znak"/>
    <w:basedOn w:val="Domylnaczcionkaakapitu"/>
    <w:link w:val="Nagwek2"/>
    <w:rsid w:val="00203E96"/>
    <w:rPr>
      <w:rFonts w:ascii="Cambria" w:eastAsia="Times New Roman" w:hAnsi="Cambria" w:cs="Times New Roman"/>
      <w:b/>
      <w:bCs/>
      <w:i/>
      <w:iCs/>
      <w:color w:val="000000"/>
      <w:sz w:val="28"/>
      <w:szCs w:val="28"/>
      <w:lang w:val="x-none" w:eastAsia="zh-CN"/>
    </w:rPr>
  </w:style>
  <w:style w:type="character" w:customStyle="1" w:styleId="Nagwek3Znak">
    <w:name w:val="Nagłówek 3 Znak"/>
    <w:basedOn w:val="Domylnaczcionkaakapitu"/>
    <w:link w:val="Nagwek3"/>
    <w:rsid w:val="00203E96"/>
    <w:rPr>
      <w:rFonts w:ascii="Cambria" w:eastAsia="Times New Roman" w:hAnsi="Cambria" w:cs="Times New Roman"/>
      <w:b/>
      <w:bCs/>
      <w:color w:val="000000"/>
      <w:sz w:val="26"/>
      <w:szCs w:val="26"/>
      <w:lang w:val="x-none" w:eastAsia="zh-CN"/>
    </w:rPr>
  </w:style>
  <w:style w:type="character" w:customStyle="1" w:styleId="Nagwek4Znak">
    <w:name w:val="Nagłówek 4 Znak"/>
    <w:basedOn w:val="Domylnaczcionkaakapitu"/>
    <w:link w:val="Nagwek4"/>
    <w:rsid w:val="00203E96"/>
    <w:rPr>
      <w:rFonts w:ascii="Century Gothic" w:eastAsia="Times New Roman" w:hAnsi="Century Gothic" w:cs="Times New Roman"/>
      <w:b/>
      <w:bCs/>
      <w:color w:val="000000"/>
      <w:sz w:val="28"/>
      <w:szCs w:val="28"/>
      <w:lang w:val="x-none" w:eastAsia="zh-CN"/>
    </w:rPr>
  </w:style>
  <w:style w:type="numbering" w:customStyle="1" w:styleId="Bezlisty1">
    <w:name w:val="Bez listy1"/>
    <w:next w:val="Bezlisty"/>
    <w:uiPriority w:val="99"/>
    <w:semiHidden/>
    <w:unhideWhenUsed/>
    <w:rsid w:val="00203E96"/>
  </w:style>
  <w:style w:type="character" w:customStyle="1" w:styleId="WW8Num1z0">
    <w:name w:val="WW8Num1z0"/>
    <w:rsid w:val="00203E96"/>
  </w:style>
  <w:style w:type="character" w:customStyle="1" w:styleId="WW8Num1z1">
    <w:name w:val="WW8Num1z1"/>
    <w:rsid w:val="00203E96"/>
  </w:style>
  <w:style w:type="character" w:customStyle="1" w:styleId="WW8Num1z2">
    <w:name w:val="WW8Num1z2"/>
    <w:rsid w:val="00203E96"/>
  </w:style>
  <w:style w:type="character" w:customStyle="1" w:styleId="WW8Num1z3">
    <w:name w:val="WW8Num1z3"/>
    <w:rsid w:val="00203E96"/>
  </w:style>
  <w:style w:type="character" w:customStyle="1" w:styleId="WW8Num1z4">
    <w:name w:val="WW8Num1z4"/>
    <w:rsid w:val="00203E96"/>
  </w:style>
  <w:style w:type="character" w:customStyle="1" w:styleId="WW8Num1z5">
    <w:name w:val="WW8Num1z5"/>
    <w:rsid w:val="00203E96"/>
  </w:style>
  <w:style w:type="character" w:customStyle="1" w:styleId="WW8Num1z6">
    <w:name w:val="WW8Num1z6"/>
    <w:rsid w:val="00203E96"/>
  </w:style>
  <w:style w:type="character" w:customStyle="1" w:styleId="WW8Num1z7">
    <w:name w:val="WW8Num1z7"/>
    <w:rsid w:val="00203E96"/>
  </w:style>
  <w:style w:type="character" w:customStyle="1" w:styleId="WW8Num1z8">
    <w:name w:val="WW8Num1z8"/>
    <w:rsid w:val="00203E96"/>
  </w:style>
  <w:style w:type="character" w:customStyle="1" w:styleId="WW8Num2z0">
    <w:name w:val="WW8Num2z0"/>
    <w:rsid w:val="00203E96"/>
    <w:rPr>
      <w:rFonts w:ascii="Times New Roman" w:hAnsi="Times New Roman" w:cs="Times New Roman"/>
      <w:i w:val="0"/>
      <w:color w:val="000000"/>
      <w:sz w:val="20"/>
      <w:szCs w:val="20"/>
      <w:lang w:val="en-US"/>
    </w:rPr>
  </w:style>
  <w:style w:type="character" w:customStyle="1" w:styleId="WW8Num2z1">
    <w:name w:val="WW8Num2z1"/>
    <w:rsid w:val="00203E96"/>
  </w:style>
  <w:style w:type="character" w:customStyle="1" w:styleId="WW8Num2z2">
    <w:name w:val="WW8Num2z2"/>
    <w:rsid w:val="00203E96"/>
  </w:style>
  <w:style w:type="character" w:customStyle="1" w:styleId="WW8Num2z3">
    <w:name w:val="WW8Num2z3"/>
    <w:rsid w:val="00203E96"/>
  </w:style>
  <w:style w:type="character" w:customStyle="1" w:styleId="WW8Num2z4">
    <w:name w:val="WW8Num2z4"/>
    <w:rsid w:val="00203E96"/>
  </w:style>
  <w:style w:type="character" w:customStyle="1" w:styleId="WW8Num2z5">
    <w:name w:val="WW8Num2z5"/>
    <w:rsid w:val="00203E96"/>
  </w:style>
  <w:style w:type="character" w:customStyle="1" w:styleId="WW8Num2z6">
    <w:name w:val="WW8Num2z6"/>
    <w:rsid w:val="00203E96"/>
  </w:style>
  <w:style w:type="character" w:customStyle="1" w:styleId="WW8Num2z7">
    <w:name w:val="WW8Num2z7"/>
    <w:rsid w:val="00203E96"/>
  </w:style>
  <w:style w:type="character" w:customStyle="1" w:styleId="WW8Num2z8">
    <w:name w:val="WW8Num2z8"/>
    <w:rsid w:val="00203E96"/>
  </w:style>
  <w:style w:type="character" w:customStyle="1" w:styleId="WW8Num3z0">
    <w:name w:val="WW8Num3z0"/>
    <w:rsid w:val="00203E96"/>
    <w:rPr>
      <w:rFonts w:ascii="Times New Roman" w:eastAsia="MS Gothic" w:hAnsi="Times New Roman" w:cs="Times New Roman" w:hint="default"/>
      <w:i w:val="0"/>
      <w:strike/>
      <w:color w:val="000000"/>
      <w:sz w:val="20"/>
      <w:szCs w:val="20"/>
      <w:highlight w:val="yellow"/>
      <w:lang w:val="en-US"/>
    </w:rPr>
  </w:style>
  <w:style w:type="character" w:customStyle="1" w:styleId="WW8Num3z1">
    <w:name w:val="WW8Num3z1"/>
    <w:rsid w:val="00203E96"/>
    <w:rPr>
      <w:rFonts w:ascii="Times New Roman" w:hAnsi="Times New Roman" w:cs="Times New Roman" w:hint="default"/>
    </w:rPr>
  </w:style>
  <w:style w:type="character" w:customStyle="1" w:styleId="WW8Num4z0">
    <w:name w:val="WW8Num4z0"/>
    <w:rsid w:val="00203E96"/>
    <w:rPr>
      <w:rFonts w:ascii="Times New Roman" w:hAnsi="Times New Roman" w:cs="Times New Roman" w:hint="default"/>
      <w:color w:val="000000"/>
      <w:sz w:val="24"/>
      <w:szCs w:val="24"/>
    </w:rPr>
  </w:style>
  <w:style w:type="character" w:customStyle="1" w:styleId="WW8Num5z0">
    <w:name w:val="WW8Num5z0"/>
    <w:rsid w:val="00203E96"/>
    <w:rPr>
      <w:rFonts w:ascii="Times New Roman" w:hAnsi="Times New Roman" w:cs="Times New Roman"/>
      <w:b w:val="0"/>
      <w:bCs/>
      <w:sz w:val="24"/>
      <w:szCs w:val="24"/>
    </w:rPr>
  </w:style>
  <w:style w:type="character" w:customStyle="1" w:styleId="WW8Num6z0">
    <w:name w:val="WW8Num6z0"/>
    <w:rsid w:val="00203E96"/>
    <w:rPr>
      <w:rFonts w:ascii="Times New Roman" w:hAnsi="Times New Roman" w:cs="Times New Roman" w:hint="default"/>
      <w:b w:val="0"/>
      <w:sz w:val="24"/>
      <w:szCs w:val="24"/>
    </w:rPr>
  </w:style>
  <w:style w:type="character" w:customStyle="1" w:styleId="WW8Num7z0">
    <w:name w:val="WW8Num7z0"/>
    <w:rsid w:val="00203E96"/>
    <w:rPr>
      <w:rFonts w:ascii="Times New Roman" w:hAnsi="Times New Roman" w:cs="Times New Roman" w:hint="default"/>
      <w:sz w:val="24"/>
      <w:szCs w:val="24"/>
    </w:rPr>
  </w:style>
  <w:style w:type="character" w:customStyle="1" w:styleId="WW8Num8z0">
    <w:name w:val="WW8Num8z0"/>
    <w:rsid w:val="00203E96"/>
    <w:rPr>
      <w:rFonts w:ascii="Times New Roman" w:eastAsia="Helvetica" w:hAnsi="Times New Roman" w:cs="Times New Roman" w:hint="default"/>
      <w:bCs/>
      <w:i w:val="0"/>
      <w:color w:val="000000"/>
      <w:sz w:val="24"/>
      <w:szCs w:val="24"/>
      <w:lang w:eastAsia="pl-PL"/>
    </w:rPr>
  </w:style>
  <w:style w:type="character" w:customStyle="1" w:styleId="WW8Num9z0">
    <w:name w:val="WW8Num9z0"/>
    <w:rsid w:val="00203E96"/>
    <w:rPr>
      <w:rFonts w:ascii="Times New Roman" w:eastAsia="MS Gothic" w:hAnsi="Times New Roman" w:cs="Times New Roman"/>
      <w:i w:val="0"/>
      <w:strike/>
      <w:color w:val="0070C0"/>
      <w:sz w:val="20"/>
      <w:szCs w:val="20"/>
      <w:highlight w:val="yellow"/>
      <w:lang w:val="en-US"/>
    </w:rPr>
  </w:style>
  <w:style w:type="character" w:customStyle="1" w:styleId="WW8Num9z1">
    <w:name w:val="WW8Num9z1"/>
    <w:rsid w:val="00203E96"/>
  </w:style>
  <w:style w:type="character" w:customStyle="1" w:styleId="WW8Num9z2">
    <w:name w:val="WW8Num9z2"/>
    <w:rsid w:val="00203E96"/>
  </w:style>
  <w:style w:type="character" w:customStyle="1" w:styleId="WW8Num9z3">
    <w:name w:val="WW8Num9z3"/>
    <w:rsid w:val="00203E96"/>
  </w:style>
  <w:style w:type="character" w:customStyle="1" w:styleId="WW8Num9z4">
    <w:name w:val="WW8Num9z4"/>
    <w:rsid w:val="00203E96"/>
  </w:style>
  <w:style w:type="character" w:customStyle="1" w:styleId="WW8Num9z5">
    <w:name w:val="WW8Num9z5"/>
    <w:rsid w:val="00203E96"/>
  </w:style>
  <w:style w:type="character" w:customStyle="1" w:styleId="WW8Num9z6">
    <w:name w:val="WW8Num9z6"/>
    <w:rsid w:val="00203E96"/>
  </w:style>
  <w:style w:type="character" w:customStyle="1" w:styleId="WW8Num9z7">
    <w:name w:val="WW8Num9z7"/>
    <w:rsid w:val="00203E96"/>
  </w:style>
  <w:style w:type="character" w:customStyle="1" w:styleId="WW8Num9z8">
    <w:name w:val="WW8Num9z8"/>
    <w:rsid w:val="00203E96"/>
  </w:style>
  <w:style w:type="character" w:customStyle="1" w:styleId="WW8Num10z0">
    <w:name w:val="WW8Num10z0"/>
    <w:rsid w:val="00203E96"/>
    <w:rPr>
      <w:rFonts w:ascii="Symbol" w:hAnsi="Symbol" w:cs="Symbol" w:hint="default"/>
      <w:color w:val="auto"/>
      <w:szCs w:val="20"/>
    </w:rPr>
  </w:style>
  <w:style w:type="character" w:customStyle="1" w:styleId="WW8Num11z0">
    <w:name w:val="WW8Num11z0"/>
    <w:rsid w:val="00203E96"/>
    <w:rPr>
      <w:rFonts w:ascii="Courier New" w:hAnsi="Courier New" w:cs="Courier New" w:hint="default"/>
      <w:color w:val="auto"/>
      <w:szCs w:val="20"/>
    </w:rPr>
  </w:style>
  <w:style w:type="character" w:customStyle="1" w:styleId="WW8Num12z0">
    <w:name w:val="WW8Num12z0"/>
    <w:rsid w:val="00203E96"/>
    <w:rPr>
      <w:rFonts w:ascii="Times New Roman" w:hAnsi="Times New Roman" w:cs="Times New Roman" w:hint="default"/>
      <w:szCs w:val="20"/>
    </w:rPr>
  </w:style>
  <w:style w:type="character" w:customStyle="1" w:styleId="WW8Num13z0">
    <w:name w:val="WW8Num13z0"/>
    <w:rsid w:val="00203E96"/>
    <w:rPr>
      <w:rFonts w:ascii="Times New Roman" w:eastAsia="Helvetica" w:hAnsi="Times New Roman" w:cs="Times New Roman" w:hint="default"/>
      <w:i/>
      <w:iCs w:val="0"/>
      <w:sz w:val="24"/>
      <w:szCs w:val="24"/>
    </w:rPr>
  </w:style>
  <w:style w:type="character" w:customStyle="1" w:styleId="WW8Num13z1">
    <w:name w:val="WW8Num13z1"/>
    <w:rsid w:val="00203E96"/>
    <w:rPr>
      <w:rFonts w:ascii="Times New Roman" w:hAnsi="Times New Roman" w:cs="Times New Roman"/>
      <w:bCs/>
      <w:sz w:val="24"/>
      <w:szCs w:val="24"/>
    </w:rPr>
  </w:style>
  <w:style w:type="character" w:customStyle="1" w:styleId="WW8Num13z2">
    <w:name w:val="WW8Num13z2"/>
    <w:rsid w:val="00203E96"/>
  </w:style>
  <w:style w:type="character" w:customStyle="1" w:styleId="WW8Num13z3">
    <w:name w:val="WW8Num13z3"/>
    <w:rsid w:val="00203E96"/>
  </w:style>
  <w:style w:type="character" w:customStyle="1" w:styleId="WW8Num13z4">
    <w:name w:val="WW8Num13z4"/>
    <w:rsid w:val="00203E96"/>
    <w:rPr>
      <w:rFonts w:ascii="Times New Roman" w:hAnsi="Times New Roman" w:cs="Times New Roman"/>
      <w:sz w:val="24"/>
      <w:szCs w:val="24"/>
    </w:rPr>
  </w:style>
  <w:style w:type="character" w:customStyle="1" w:styleId="WW8Num13z5">
    <w:name w:val="WW8Num13z5"/>
    <w:rsid w:val="00203E96"/>
  </w:style>
  <w:style w:type="character" w:customStyle="1" w:styleId="WW8Num13z6">
    <w:name w:val="WW8Num13z6"/>
    <w:rsid w:val="00203E96"/>
  </w:style>
  <w:style w:type="character" w:customStyle="1" w:styleId="WW8Num13z7">
    <w:name w:val="WW8Num13z7"/>
    <w:rsid w:val="00203E96"/>
  </w:style>
  <w:style w:type="character" w:customStyle="1" w:styleId="WW8Num13z8">
    <w:name w:val="WW8Num13z8"/>
    <w:rsid w:val="00203E96"/>
  </w:style>
  <w:style w:type="character" w:customStyle="1" w:styleId="WW8Num14z0">
    <w:name w:val="WW8Num14z0"/>
    <w:rsid w:val="00203E96"/>
    <w:rPr>
      <w:rFonts w:ascii="Times New Roman" w:hAnsi="Times New Roman" w:cs="Times New Roman" w:hint="default"/>
      <w:sz w:val="24"/>
      <w:szCs w:val="24"/>
    </w:rPr>
  </w:style>
  <w:style w:type="character" w:customStyle="1" w:styleId="WW8Num15z0">
    <w:name w:val="WW8Num15z0"/>
    <w:rsid w:val="00203E96"/>
    <w:rPr>
      <w:rFonts w:ascii="Times New Roman" w:hAnsi="Times New Roman" w:cs="Times New Roman" w:hint="default"/>
      <w:sz w:val="24"/>
      <w:szCs w:val="24"/>
    </w:rPr>
  </w:style>
  <w:style w:type="character" w:customStyle="1" w:styleId="WW8Num16z0">
    <w:name w:val="WW8Num16z0"/>
    <w:rsid w:val="00203E96"/>
    <w:rPr>
      <w:rFonts w:ascii="Times New Roman" w:hAnsi="Times New Roman" w:cs="Times New Roman"/>
      <w:b w:val="0"/>
      <w:kern w:val="2"/>
      <w:sz w:val="24"/>
      <w:szCs w:val="18"/>
      <w:highlight w:val="yellow"/>
      <w:lang w:bidi="hi-IN"/>
    </w:rPr>
  </w:style>
  <w:style w:type="character" w:customStyle="1" w:styleId="WW8Num16z1">
    <w:name w:val="WW8Num16z1"/>
    <w:rsid w:val="00203E96"/>
  </w:style>
  <w:style w:type="character" w:customStyle="1" w:styleId="WW8Num16z2">
    <w:name w:val="WW8Num16z2"/>
    <w:rsid w:val="00203E96"/>
  </w:style>
  <w:style w:type="character" w:customStyle="1" w:styleId="WW8Num16z3">
    <w:name w:val="WW8Num16z3"/>
    <w:rsid w:val="00203E96"/>
  </w:style>
  <w:style w:type="character" w:customStyle="1" w:styleId="WW8Num16z4">
    <w:name w:val="WW8Num16z4"/>
    <w:rsid w:val="00203E96"/>
  </w:style>
  <w:style w:type="character" w:customStyle="1" w:styleId="WW8Num16z5">
    <w:name w:val="WW8Num16z5"/>
    <w:rsid w:val="00203E96"/>
  </w:style>
  <w:style w:type="character" w:customStyle="1" w:styleId="WW8Num16z6">
    <w:name w:val="WW8Num16z6"/>
    <w:rsid w:val="00203E96"/>
  </w:style>
  <w:style w:type="character" w:customStyle="1" w:styleId="WW8Num16z7">
    <w:name w:val="WW8Num16z7"/>
    <w:rsid w:val="00203E96"/>
  </w:style>
  <w:style w:type="character" w:customStyle="1" w:styleId="WW8Num16z8">
    <w:name w:val="WW8Num16z8"/>
    <w:rsid w:val="00203E96"/>
  </w:style>
  <w:style w:type="character" w:customStyle="1" w:styleId="WW8Num17z0">
    <w:name w:val="WW8Num17z0"/>
    <w:rsid w:val="00203E96"/>
    <w:rPr>
      <w:rFonts w:ascii="Times New Roman" w:eastAsia="Helvetica" w:hAnsi="Times New Roman" w:cs="Times New Roman" w:hint="default"/>
      <w:i/>
      <w:iCs w:val="0"/>
      <w:sz w:val="24"/>
      <w:szCs w:val="24"/>
    </w:rPr>
  </w:style>
  <w:style w:type="character" w:customStyle="1" w:styleId="WW8Num17z1">
    <w:name w:val="WW8Num17z1"/>
    <w:rsid w:val="00203E96"/>
    <w:rPr>
      <w:rFonts w:ascii="Arial" w:hAnsi="Arial" w:cs="Arial" w:hint="default"/>
      <w:bCs/>
      <w:sz w:val="20"/>
      <w:szCs w:val="24"/>
    </w:rPr>
  </w:style>
  <w:style w:type="character" w:customStyle="1" w:styleId="WW8Num17z2">
    <w:name w:val="WW8Num17z2"/>
    <w:rsid w:val="00203E96"/>
  </w:style>
  <w:style w:type="character" w:customStyle="1" w:styleId="WW8Num17z3">
    <w:name w:val="WW8Num17z3"/>
    <w:rsid w:val="00203E96"/>
  </w:style>
  <w:style w:type="character" w:customStyle="1" w:styleId="WW8Num17z4">
    <w:name w:val="WW8Num17z4"/>
    <w:rsid w:val="00203E96"/>
    <w:rPr>
      <w:rFonts w:ascii="Times New Roman" w:hAnsi="Times New Roman" w:cs="Times New Roman"/>
      <w:sz w:val="24"/>
      <w:szCs w:val="24"/>
    </w:rPr>
  </w:style>
  <w:style w:type="character" w:customStyle="1" w:styleId="WW8Num17z5">
    <w:name w:val="WW8Num17z5"/>
    <w:rsid w:val="00203E96"/>
  </w:style>
  <w:style w:type="character" w:customStyle="1" w:styleId="WW8Num17z6">
    <w:name w:val="WW8Num17z6"/>
    <w:rsid w:val="00203E96"/>
  </w:style>
  <w:style w:type="character" w:customStyle="1" w:styleId="WW8Num17z7">
    <w:name w:val="WW8Num17z7"/>
    <w:rsid w:val="00203E96"/>
  </w:style>
  <w:style w:type="character" w:customStyle="1" w:styleId="WW8Num17z8">
    <w:name w:val="WW8Num17z8"/>
    <w:rsid w:val="00203E96"/>
  </w:style>
  <w:style w:type="character" w:customStyle="1" w:styleId="WW8Num18z0">
    <w:name w:val="WW8Num18z0"/>
    <w:rsid w:val="00203E96"/>
    <w:rPr>
      <w:rFonts w:ascii="Times New Roman" w:hAnsi="Times New Roman" w:cs="Times New Roman"/>
      <w:color w:val="auto"/>
      <w:kern w:val="2"/>
      <w:szCs w:val="18"/>
      <w:lang w:bidi="hi-IN"/>
    </w:rPr>
  </w:style>
  <w:style w:type="character" w:customStyle="1" w:styleId="WW8Num18z1">
    <w:name w:val="WW8Num18z1"/>
    <w:rsid w:val="00203E96"/>
  </w:style>
  <w:style w:type="character" w:customStyle="1" w:styleId="WW8Num18z2">
    <w:name w:val="WW8Num18z2"/>
    <w:rsid w:val="00203E96"/>
  </w:style>
  <w:style w:type="character" w:customStyle="1" w:styleId="WW8Num18z3">
    <w:name w:val="WW8Num18z3"/>
    <w:rsid w:val="00203E96"/>
  </w:style>
  <w:style w:type="character" w:customStyle="1" w:styleId="WW8Num18z4">
    <w:name w:val="WW8Num18z4"/>
    <w:rsid w:val="00203E96"/>
  </w:style>
  <w:style w:type="character" w:customStyle="1" w:styleId="WW8Num18z5">
    <w:name w:val="WW8Num18z5"/>
    <w:rsid w:val="00203E96"/>
  </w:style>
  <w:style w:type="character" w:customStyle="1" w:styleId="WW8Num18z6">
    <w:name w:val="WW8Num18z6"/>
    <w:rsid w:val="00203E96"/>
  </w:style>
  <w:style w:type="character" w:customStyle="1" w:styleId="WW8Num18z7">
    <w:name w:val="WW8Num18z7"/>
    <w:rsid w:val="00203E96"/>
  </w:style>
  <w:style w:type="character" w:customStyle="1" w:styleId="WW8Num18z8">
    <w:name w:val="WW8Num18z8"/>
    <w:rsid w:val="00203E96"/>
  </w:style>
  <w:style w:type="character" w:customStyle="1" w:styleId="WW8Num19z0">
    <w:name w:val="WW8Num19z0"/>
    <w:rsid w:val="00203E96"/>
    <w:rPr>
      <w:rFonts w:ascii="Arial" w:hAnsi="Arial" w:cs="Arial" w:hint="default"/>
      <w:b w:val="0"/>
      <w:i/>
      <w:iCs w:val="0"/>
      <w:sz w:val="20"/>
      <w:szCs w:val="24"/>
    </w:rPr>
  </w:style>
  <w:style w:type="character" w:customStyle="1" w:styleId="WW8Num19z1">
    <w:name w:val="WW8Num19z1"/>
    <w:rsid w:val="00203E96"/>
    <w:rPr>
      <w:rFonts w:ascii="Arial" w:hAnsi="Arial" w:cs="Arial" w:hint="default"/>
      <w:bCs/>
      <w:sz w:val="20"/>
      <w:szCs w:val="24"/>
    </w:rPr>
  </w:style>
  <w:style w:type="character" w:customStyle="1" w:styleId="WW8Num19z2">
    <w:name w:val="WW8Num19z2"/>
    <w:rsid w:val="00203E96"/>
  </w:style>
  <w:style w:type="character" w:customStyle="1" w:styleId="WW8Num19z3">
    <w:name w:val="WW8Num19z3"/>
    <w:rsid w:val="00203E96"/>
  </w:style>
  <w:style w:type="character" w:customStyle="1" w:styleId="WW8Num19z4">
    <w:name w:val="WW8Num19z4"/>
    <w:rsid w:val="00203E96"/>
    <w:rPr>
      <w:rFonts w:ascii="Times New Roman" w:hAnsi="Times New Roman" w:cs="Times New Roman"/>
      <w:sz w:val="24"/>
      <w:szCs w:val="24"/>
    </w:rPr>
  </w:style>
  <w:style w:type="character" w:customStyle="1" w:styleId="WW8Num19z5">
    <w:name w:val="WW8Num19z5"/>
    <w:rsid w:val="00203E96"/>
  </w:style>
  <w:style w:type="character" w:customStyle="1" w:styleId="WW8Num19z6">
    <w:name w:val="WW8Num19z6"/>
    <w:rsid w:val="00203E96"/>
  </w:style>
  <w:style w:type="character" w:customStyle="1" w:styleId="WW8Num19z7">
    <w:name w:val="WW8Num19z7"/>
    <w:rsid w:val="00203E96"/>
  </w:style>
  <w:style w:type="character" w:customStyle="1" w:styleId="WW8Num19z8">
    <w:name w:val="WW8Num19z8"/>
    <w:rsid w:val="00203E96"/>
  </w:style>
  <w:style w:type="character" w:customStyle="1" w:styleId="WW8Num20z0">
    <w:name w:val="WW8Num20z0"/>
    <w:rsid w:val="00203E96"/>
    <w:rPr>
      <w:rFonts w:ascii="Times New Roman" w:hAnsi="Times New Roman" w:cs="Times New Roman"/>
      <w:b w:val="0"/>
      <w:kern w:val="2"/>
      <w:sz w:val="24"/>
      <w:szCs w:val="18"/>
      <w:lang w:bidi="hi-IN"/>
    </w:rPr>
  </w:style>
  <w:style w:type="character" w:customStyle="1" w:styleId="WW8Num20z1">
    <w:name w:val="WW8Num20z1"/>
    <w:rsid w:val="00203E96"/>
  </w:style>
  <w:style w:type="character" w:customStyle="1" w:styleId="WW8Num20z2">
    <w:name w:val="WW8Num20z2"/>
    <w:rsid w:val="00203E96"/>
  </w:style>
  <w:style w:type="character" w:customStyle="1" w:styleId="WW8Num20z3">
    <w:name w:val="WW8Num20z3"/>
    <w:rsid w:val="00203E96"/>
  </w:style>
  <w:style w:type="character" w:customStyle="1" w:styleId="WW8Num20z4">
    <w:name w:val="WW8Num20z4"/>
    <w:rsid w:val="00203E96"/>
  </w:style>
  <w:style w:type="character" w:customStyle="1" w:styleId="WW8Num20z5">
    <w:name w:val="WW8Num20z5"/>
    <w:rsid w:val="00203E96"/>
  </w:style>
  <w:style w:type="character" w:customStyle="1" w:styleId="WW8Num20z6">
    <w:name w:val="WW8Num20z6"/>
    <w:rsid w:val="00203E96"/>
  </w:style>
  <w:style w:type="character" w:customStyle="1" w:styleId="WW8Num20z7">
    <w:name w:val="WW8Num20z7"/>
    <w:rsid w:val="00203E96"/>
  </w:style>
  <w:style w:type="character" w:customStyle="1" w:styleId="WW8Num20z8">
    <w:name w:val="WW8Num20z8"/>
    <w:rsid w:val="00203E96"/>
  </w:style>
  <w:style w:type="character" w:customStyle="1" w:styleId="WW8Num21z0">
    <w:name w:val="WW8Num21z0"/>
    <w:rsid w:val="00203E96"/>
    <w:rPr>
      <w:rFonts w:ascii="Arial" w:hAnsi="Arial" w:cs="Arial" w:hint="default"/>
      <w:b w:val="0"/>
      <w:i/>
      <w:iCs w:val="0"/>
      <w:sz w:val="20"/>
      <w:szCs w:val="24"/>
    </w:rPr>
  </w:style>
  <w:style w:type="character" w:customStyle="1" w:styleId="WW8Num21z1">
    <w:name w:val="WW8Num21z1"/>
    <w:rsid w:val="00203E96"/>
    <w:rPr>
      <w:rFonts w:ascii="Arial" w:hAnsi="Arial" w:cs="Arial" w:hint="default"/>
      <w:bCs/>
      <w:sz w:val="20"/>
      <w:szCs w:val="24"/>
    </w:rPr>
  </w:style>
  <w:style w:type="character" w:customStyle="1" w:styleId="WW8Num21z2">
    <w:name w:val="WW8Num21z2"/>
    <w:rsid w:val="00203E96"/>
  </w:style>
  <w:style w:type="character" w:customStyle="1" w:styleId="WW8Num21z3">
    <w:name w:val="WW8Num21z3"/>
    <w:rsid w:val="00203E96"/>
  </w:style>
  <w:style w:type="character" w:customStyle="1" w:styleId="WW8Num21z4">
    <w:name w:val="WW8Num21z4"/>
    <w:rsid w:val="00203E96"/>
    <w:rPr>
      <w:rFonts w:ascii="Times New Roman" w:hAnsi="Times New Roman" w:cs="Times New Roman"/>
      <w:sz w:val="24"/>
      <w:szCs w:val="24"/>
    </w:rPr>
  </w:style>
  <w:style w:type="character" w:customStyle="1" w:styleId="WW8Num21z5">
    <w:name w:val="WW8Num21z5"/>
    <w:rsid w:val="00203E96"/>
  </w:style>
  <w:style w:type="character" w:customStyle="1" w:styleId="WW8Num21z6">
    <w:name w:val="WW8Num21z6"/>
    <w:rsid w:val="00203E96"/>
  </w:style>
  <w:style w:type="character" w:customStyle="1" w:styleId="WW8Num21z7">
    <w:name w:val="WW8Num21z7"/>
    <w:rsid w:val="00203E96"/>
  </w:style>
  <w:style w:type="character" w:customStyle="1" w:styleId="WW8Num21z8">
    <w:name w:val="WW8Num21z8"/>
    <w:rsid w:val="00203E96"/>
  </w:style>
  <w:style w:type="character" w:customStyle="1" w:styleId="WW8Num22z0">
    <w:name w:val="WW8Num22z0"/>
    <w:rsid w:val="00203E96"/>
    <w:rPr>
      <w:rFonts w:ascii="Times New Roman" w:eastAsia="Helvetica" w:hAnsi="Times New Roman" w:cs="Times New Roman" w:hint="default"/>
      <w:i/>
      <w:iCs w:val="0"/>
      <w:sz w:val="24"/>
      <w:szCs w:val="24"/>
    </w:rPr>
  </w:style>
  <w:style w:type="character" w:customStyle="1" w:styleId="WW8Num22z1">
    <w:name w:val="WW8Num22z1"/>
    <w:rsid w:val="00203E96"/>
    <w:rPr>
      <w:rFonts w:ascii="Arial" w:hAnsi="Arial" w:cs="Arial" w:hint="default"/>
      <w:bCs/>
      <w:sz w:val="20"/>
      <w:szCs w:val="24"/>
    </w:rPr>
  </w:style>
  <w:style w:type="character" w:customStyle="1" w:styleId="WW8Num22z2">
    <w:name w:val="WW8Num22z2"/>
    <w:rsid w:val="00203E96"/>
  </w:style>
  <w:style w:type="character" w:customStyle="1" w:styleId="WW8Num22z3">
    <w:name w:val="WW8Num22z3"/>
    <w:rsid w:val="00203E96"/>
  </w:style>
  <w:style w:type="character" w:customStyle="1" w:styleId="WW8Num22z4">
    <w:name w:val="WW8Num22z4"/>
    <w:rsid w:val="00203E96"/>
    <w:rPr>
      <w:rFonts w:ascii="Times New Roman" w:hAnsi="Times New Roman" w:cs="Times New Roman"/>
      <w:sz w:val="24"/>
      <w:szCs w:val="24"/>
    </w:rPr>
  </w:style>
  <w:style w:type="character" w:customStyle="1" w:styleId="WW8Num22z5">
    <w:name w:val="WW8Num22z5"/>
    <w:rsid w:val="00203E96"/>
  </w:style>
  <w:style w:type="character" w:customStyle="1" w:styleId="WW8Num22z6">
    <w:name w:val="WW8Num22z6"/>
    <w:rsid w:val="00203E96"/>
  </w:style>
  <w:style w:type="character" w:customStyle="1" w:styleId="WW8Num22z7">
    <w:name w:val="WW8Num22z7"/>
    <w:rsid w:val="00203E96"/>
  </w:style>
  <w:style w:type="character" w:customStyle="1" w:styleId="WW8Num22z8">
    <w:name w:val="WW8Num22z8"/>
    <w:rsid w:val="00203E96"/>
  </w:style>
  <w:style w:type="character" w:customStyle="1" w:styleId="WW8Num23z0">
    <w:name w:val="WW8Num23z0"/>
    <w:rsid w:val="00203E96"/>
    <w:rPr>
      <w:rFonts w:hint="default"/>
    </w:rPr>
  </w:style>
  <w:style w:type="character" w:customStyle="1" w:styleId="WW8Num23z1">
    <w:name w:val="WW8Num23z1"/>
    <w:rsid w:val="00203E96"/>
  </w:style>
  <w:style w:type="character" w:customStyle="1" w:styleId="WW8Num23z2">
    <w:name w:val="WW8Num23z2"/>
    <w:rsid w:val="00203E96"/>
  </w:style>
  <w:style w:type="character" w:customStyle="1" w:styleId="WW8Num23z3">
    <w:name w:val="WW8Num23z3"/>
    <w:rsid w:val="00203E96"/>
  </w:style>
  <w:style w:type="character" w:customStyle="1" w:styleId="WW8Num23z4">
    <w:name w:val="WW8Num23z4"/>
    <w:rsid w:val="00203E96"/>
  </w:style>
  <w:style w:type="character" w:customStyle="1" w:styleId="WW8Num23z5">
    <w:name w:val="WW8Num23z5"/>
    <w:rsid w:val="00203E96"/>
  </w:style>
  <w:style w:type="character" w:customStyle="1" w:styleId="WW8Num23z6">
    <w:name w:val="WW8Num23z6"/>
    <w:rsid w:val="00203E96"/>
  </w:style>
  <w:style w:type="character" w:customStyle="1" w:styleId="WW8Num23z7">
    <w:name w:val="WW8Num23z7"/>
    <w:rsid w:val="00203E96"/>
  </w:style>
  <w:style w:type="character" w:customStyle="1" w:styleId="WW8Num23z8">
    <w:name w:val="WW8Num23z8"/>
    <w:rsid w:val="00203E96"/>
  </w:style>
  <w:style w:type="character" w:customStyle="1" w:styleId="WW8Num24z0">
    <w:name w:val="WW8Num24z0"/>
    <w:rsid w:val="00203E96"/>
    <w:rPr>
      <w:rFonts w:hint="default"/>
    </w:rPr>
  </w:style>
  <w:style w:type="character" w:customStyle="1" w:styleId="WW8Num24z1">
    <w:name w:val="WW8Num24z1"/>
    <w:rsid w:val="00203E96"/>
  </w:style>
  <w:style w:type="character" w:customStyle="1" w:styleId="WW8Num24z2">
    <w:name w:val="WW8Num24z2"/>
    <w:rsid w:val="00203E96"/>
  </w:style>
  <w:style w:type="character" w:customStyle="1" w:styleId="WW8Num24z3">
    <w:name w:val="WW8Num24z3"/>
    <w:rsid w:val="00203E96"/>
  </w:style>
  <w:style w:type="character" w:customStyle="1" w:styleId="WW8Num24z4">
    <w:name w:val="WW8Num24z4"/>
    <w:rsid w:val="00203E96"/>
  </w:style>
  <w:style w:type="character" w:customStyle="1" w:styleId="WW8Num24z5">
    <w:name w:val="WW8Num24z5"/>
    <w:rsid w:val="00203E96"/>
  </w:style>
  <w:style w:type="character" w:customStyle="1" w:styleId="WW8Num24z6">
    <w:name w:val="WW8Num24z6"/>
    <w:rsid w:val="00203E96"/>
  </w:style>
  <w:style w:type="character" w:customStyle="1" w:styleId="WW8Num24z7">
    <w:name w:val="WW8Num24z7"/>
    <w:rsid w:val="00203E96"/>
  </w:style>
  <w:style w:type="character" w:customStyle="1" w:styleId="WW8Num24z8">
    <w:name w:val="WW8Num24z8"/>
    <w:rsid w:val="00203E96"/>
  </w:style>
  <w:style w:type="character" w:customStyle="1" w:styleId="Domylnaczcionkaakapitu2">
    <w:name w:val="Domyślna czcionka akapitu2"/>
    <w:rsid w:val="00203E96"/>
  </w:style>
  <w:style w:type="character" w:customStyle="1" w:styleId="WW8Num4z1">
    <w:name w:val="WW8Num4z1"/>
    <w:rsid w:val="00203E96"/>
  </w:style>
  <w:style w:type="character" w:customStyle="1" w:styleId="WW8Num4z2">
    <w:name w:val="WW8Num4z2"/>
    <w:rsid w:val="00203E96"/>
  </w:style>
  <w:style w:type="character" w:customStyle="1" w:styleId="WW8Num4z3">
    <w:name w:val="WW8Num4z3"/>
    <w:rsid w:val="00203E96"/>
  </w:style>
  <w:style w:type="character" w:customStyle="1" w:styleId="WW8Num4z4">
    <w:name w:val="WW8Num4z4"/>
    <w:rsid w:val="00203E96"/>
  </w:style>
  <w:style w:type="character" w:customStyle="1" w:styleId="WW8Num4z5">
    <w:name w:val="WW8Num4z5"/>
    <w:rsid w:val="00203E96"/>
  </w:style>
  <w:style w:type="character" w:customStyle="1" w:styleId="WW8Num4z6">
    <w:name w:val="WW8Num4z6"/>
    <w:rsid w:val="00203E96"/>
  </w:style>
  <w:style w:type="character" w:customStyle="1" w:styleId="WW8Num4z7">
    <w:name w:val="WW8Num4z7"/>
    <w:rsid w:val="00203E96"/>
  </w:style>
  <w:style w:type="character" w:customStyle="1" w:styleId="WW8Num4z8">
    <w:name w:val="WW8Num4z8"/>
    <w:rsid w:val="00203E96"/>
  </w:style>
  <w:style w:type="character" w:customStyle="1" w:styleId="WW8Num5z1">
    <w:name w:val="WW8Num5z1"/>
    <w:rsid w:val="00203E96"/>
  </w:style>
  <w:style w:type="character" w:customStyle="1" w:styleId="WW8Num5z2">
    <w:name w:val="WW8Num5z2"/>
    <w:rsid w:val="00203E96"/>
  </w:style>
  <w:style w:type="character" w:customStyle="1" w:styleId="WW8Num5z3">
    <w:name w:val="WW8Num5z3"/>
    <w:rsid w:val="00203E96"/>
  </w:style>
  <w:style w:type="character" w:customStyle="1" w:styleId="WW8Num5z4">
    <w:name w:val="WW8Num5z4"/>
    <w:rsid w:val="00203E96"/>
  </w:style>
  <w:style w:type="character" w:customStyle="1" w:styleId="WW8Num5z5">
    <w:name w:val="WW8Num5z5"/>
    <w:rsid w:val="00203E96"/>
  </w:style>
  <w:style w:type="character" w:customStyle="1" w:styleId="WW8Num5z6">
    <w:name w:val="WW8Num5z6"/>
    <w:rsid w:val="00203E96"/>
  </w:style>
  <w:style w:type="character" w:customStyle="1" w:styleId="WW8Num5z7">
    <w:name w:val="WW8Num5z7"/>
    <w:rsid w:val="00203E96"/>
  </w:style>
  <w:style w:type="character" w:customStyle="1" w:styleId="WW8Num5z8">
    <w:name w:val="WW8Num5z8"/>
    <w:rsid w:val="00203E96"/>
  </w:style>
  <w:style w:type="character" w:customStyle="1" w:styleId="WW8Num6z1">
    <w:name w:val="WW8Num6z1"/>
    <w:rsid w:val="00203E96"/>
  </w:style>
  <w:style w:type="character" w:customStyle="1" w:styleId="WW8Num6z2">
    <w:name w:val="WW8Num6z2"/>
    <w:rsid w:val="00203E96"/>
  </w:style>
  <w:style w:type="character" w:customStyle="1" w:styleId="WW8Num6z3">
    <w:name w:val="WW8Num6z3"/>
    <w:rsid w:val="00203E96"/>
  </w:style>
  <w:style w:type="character" w:customStyle="1" w:styleId="WW8Num6z4">
    <w:name w:val="WW8Num6z4"/>
    <w:rsid w:val="00203E96"/>
  </w:style>
  <w:style w:type="character" w:customStyle="1" w:styleId="WW8Num6z5">
    <w:name w:val="WW8Num6z5"/>
    <w:rsid w:val="00203E96"/>
  </w:style>
  <w:style w:type="character" w:customStyle="1" w:styleId="WW8Num6z6">
    <w:name w:val="WW8Num6z6"/>
    <w:rsid w:val="00203E96"/>
  </w:style>
  <w:style w:type="character" w:customStyle="1" w:styleId="WW8Num6z7">
    <w:name w:val="WW8Num6z7"/>
    <w:rsid w:val="00203E96"/>
  </w:style>
  <w:style w:type="character" w:customStyle="1" w:styleId="WW8Num6z8">
    <w:name w:val="WW8Num6z8"/>
    <w:rsid w:val="00203E96"/>
  </w:style>
  <w:style w:type="character" w:customStyle="1" w:styleId="WW8Num10z1">
    <w:name w:val="WW8Num10z1"/>
    <w:rsid w:val="00203E96"/>
  </w:style>
  <w:style w:type="character" w:customStyle="1" w:styleId="WW8Num10z2">
    <w:name w:val="WW8Num10z2"/>
    <w:rsid w:val="00203E96"/>
  </w:style>
  <w:style w:type="character" w:customStyle="1" w:styleId="WW8Num10z3">
    <w:name w:val="WW8Num10z3"/>
    <w:rsid w:val="00203E96"/>
  </w:style>
  <w:style w:type="character" w:customStyle="1" w:styleId="WW8Num10z4">
    <w:name w:val="WW8Num10z4"/>
    <w:rsid w:val="00203E96"/>
  </w:style>
  <w:style w:type="character" w:customStyle="1" w:styleId="WW8Num10z5">
    <w:name w:val="WW8Num10z5"/>
    <w:rsid w:val="00203E96"/>
  </w:style>
  <w:style w:type="character" w:customStyle="1" w:styleId="WW8Num10z6">
    <w:name w:val="WW8Num10z6"/>
    <w:rsid w:val="00203E96"/>
  </w:style>
  <w:style w:type="character" w:customStyle="1" w:styleId="WW8Num10z7">
    <w:name w:val="WW8Num10z7"/>
    <w:rsid w:val="00203E96"/>
  </w:style>
  <w:style w:type="character" w:customStyle="1" w:styleId="WW8Num10z8">
    <w:name w:val="WW8Num10z8"/>
    <w:rsid w:val="00203E96"/>
  </w:style>
  <w:style w:type="character" w:customStyle="1" w:styleId="WW8Num11z1">
    <w:name w:val="WW8Num11z1"/>
    <w:rsid w:val="00203E96"/>
    <w:rPr>
      <w:rFonts w:hint="default"/>
    </w:rPr>
  </w:style>
  <w:style w:type="character" w:customStyle="1" w:styleId="WW8Num11z2">
    <w:name w:val="WW8Num11z2"/>
    <w:rsid w:val="00203E96"/>
  </w:style>
  <w:style w:type="character" w:customStyle="1" w:styleId="WW8Num11z3">
    <w:name w:val="WW8Num11z3"/>
    <w:rsid w:val="00203E96"/>
  </w:style>
  <w:style w:type="character" w:customStyle="1" w:styleId="WW8Num11z4">
    <w:name w:val="WW8Num11z4"/>
    <w:rsid w:val="00203E96"/>
    <w:rPr>
      <w:rFonts w:ascii="Times New Roman" w:eastAsia="NSimSun" w:hAnsi="Times New Roman" w:cs="Times New Roman"/>
    </w:rPr>
  </w:style>
  <w:style w:type="character" w:customStyle="1" w:styleId="WW8Num11z5">
    <w:name w:val="WW8Num11z5"/>
    <w:rsid w:val="00203E96"/>
  </w:style>
  <w:style w:type="character" w:customStyle="1" w:styleId="WW8Num11z6">
    <w:name w:val="WW8Num11z6"/>
    <w:rsid w:val="00203E96"/>
  </w:style>
  <w:style w:type="character" w:customStyle="1" w:styleId="WW8Num11z7">
    <w:name w:val="WW8Num11z7"/>
    <w:rsid w:val="00203E96"/>
  </w:style>
  <w:style w:type="character" w:customStyle="1" w:styleId="WW8Num11z8">
    <w:name w:val="WW8Num11z8"/>
    <w:rsid w:val="00203E96"/>
  </w:style>
  <w:style w:type="character" w:customStyle="1" w:styleId="WW8Num12z1">
    <w:name w:val="WW8Num12z1"/>
    <w:rsid w:val="00203E96"/>
  </w:style>
  <w:style w:type="character" w:customStyle="1" w:styleId="WW8Num12z2">
    <w:name w:val="WW8Num12z2"/>
    <w:rsid w:val="00203E96"/>
  </w:style>
  <w:style w:type="character" w:customStyle="1" w:styleId="WW8Num12z3">
    <w:name w:val="WW8Num12z3"/>
    <w:rsid w:val="00203E96"/>
  </w:style>
  <w:style w:type="character" w:customStyle="1" w:styleId="WW8Num12z4">
    <w:name w:val="WW8Num12z4"/>
    <w:rsid w:val="00203E96"/>
  </w:style>
  <w:style w:type="character" w:customStyle="1" w:styleId="WW8Num12z5">
    <w:name w:val="WW8Num12z5"/>
    <w:rsid w:val="00203E96"/>
  </w:style>
  <w:style w:type="character" w:customStyle="1" w:styleId="WW8Num12z6">
    <w:name w:val="WW8Num12z6"/>
    <w:rsid w:val="00203E96"/>
  </w:style>
  <w:style w:type="character" w:customStyle="1" w:styleId="WW8Num12z7">
    <w:name w:val="WW8Num12z7"/>
    <w:rsid w:val="00203E96"/>
  </w:style>
  <w:style w:type="character" w:customStyle="1" w:styleId="WW8Num12z8">
    <w:name w:val="WW8Num12z8"/>
    <w:rsid w:val="00203E96"/>
  </w:style>
  <w:style w:type="character" w:customStyle="1" w:styleId="WW8Num14z1">
    <w:name w:val="WW8Num14z1"/>
    <w:rsid w:val="00203E96"/>
  </w:style>
  <w:style w:type="character" w:customStyle="1" w:styleId="WW8Num14z2">
    <w:name w:val="WW8Num14z2"/>
    <w:rsid w:val="00203E96"/>
  </w:style>
  <w:style w:type="character" w:customStyle="1" w:styleId="WW8Num14z3">
    <w:name w:val="WW8Num14z3"/>
    <w:rsid w:val="00203E96"/>
  </w:style>
  <w:style w:type="character" w:customStyle="1" w:styleId="WW8Num14z4">
    <w:name w:val="WW8Num14z4"/>
    <w:rsid w:val="00203E96"/>
  </w:style>
  <w:style w:type="character" w:customStyle="1" w:styleId="WW8Num14z5">
    <w:name w:val="WW8Num14z5"/>
    <w:rsid w:val="00203E96"/>
  </w:style>
  <w:style w:type="character" w:customStyle="1" w:styleId="WW8Num14z6">
    <w:name w:val="WW8Num14z6"/>
    <w:rsid w:val="00203E96"/>
  </w:style>
  <w:style w:type="character" w:customStyle="1" w:styleId="WW8Num14z7">
    <w:name w:val="WW8Num14z7"/>
    <w:rsid w:val="00203E96"/>
  </w:style>
  <w:style w:type="character" w:customStyle="1" w:styleId="WW8Num14z8">
    <w:name w:val="WW8Num14z8"/>
    <w:rsid w:val="00203E96"/>
  </w:style>
  <w:style w:type="character" w:customStyle="1" w:styleId="WW8Num15z1">
    <w:name w:val="WW8Num15z1"/>
    <w:rsid w:val="00203E96"/>
  </w:style>
  <w:style w:type="character" w:customStyle="1" w:styleId="WW8Num15z2">
    <w:name w:val="WW8Num15z2"/>
    <w:rsid w:val="00203E96"/>
  </w:style>
  <w:style w:type="character" w:customStyle="1" w:styleId="WW8Num15z3">
    <w:name w:val="WW8Num15z3"/>
    <w:rsid w:val="00203E96"/>
  </w:style>
  <w:style w:type="character" w:customStyle="1" w:styleId="WW8Num15z4">
    <w:name w:val="WW8Num15z4"/>
    <w:rsid w:val="00203E96"/>
  </w:style>
  <w:style w:type="character" w:customStyle="1" w:styleId="WW8Num15z5">
    <w:name w:val="WW8Num15z5"/>
    <w:rsid w:val="00203E96"/>
  </w:style>
  <w:style w:type="character" w:customStyle="1" w:styleId="WW8Num15z6">
    <w:name w:val="WW8Num15z6"/>
    <w:rsid w:val="00203E96"/>
  </w:style>
  <w:style w:type="character" w:customStyle="1" w:styleId="WW8Num15z7">
    <w:name w:val="WW8Num15z7"/>
    <w:rsid w:val="00203E96"/>
  </w:style>
  <w:style w:type="character" w:customStyle="1" w:styleId="WW8Num15z8">
    <w:name w:val="WW8Num15z8"/>
    <w:rsid w:val="00203E96"/>
  </w:style>
  <w:style w:type="character" w:customStyle="1" w:styleId="WW8Num25z0">
    <w:name w:val="WW8Num25z0"/>
    <w:rsid w:val="00203E96"/>
    <w:rPr>
      <w:rFonts w:ascii="Courier New" w:hAnsi="Courier New" w:cs="Courier New" w:hint="default"/>
    </w:rPr>
  </w:style>
  <w:style w:type="character" w:customStyle="1" w:styleId="WW8Num25z2">
    <w:name w:val="WW8Num25z2"/>
    <w:rsid w:val="00203E96"/>
    <w:rPr>
      <w:rFonts w:ascii="Wingdings" w:hAnsi="Wingdings" w:cs="Wingdings" w:hint="default"/>
    </w:rPr>
  </w:style>
  <w:style w:type="character" w:customStyle="1" w:styleId="WW8Num25z3">
    <w:name w:val="WW8Num25z3"/>
    <w:rsid w:val="00203E96"/>
    <w:rPr>
      <w:rFonts w:ascii="Symbol" w:hAnsi="Symbol" w:cs="Symbol" w:hint="default"/>
    </w:rPr>
  </w:style>
  <w:style w:type="character" w:customStyle="1" w:styleId="WW8Num26z0">
    <w:name w:val="WW8Num26z0"/>
    <w:rsid w:val="00203E96"/>
    <w:rPr>
      <w:rFonts w:ascii="Times New Roman" w:hAnsi="Times New Roman" w:cs="Times New Roman" w:hint="default"/>
    </w:rPr>
  </w:style>
  <w:style w:type="character" w:customStyle="1" w:styleId="WW8Num27z0">
    <w:name w:val="WW8Num27z0"/>
    <w:rsid w:val="00203E96"/>
    <w:rPr>
      <w:rFonts w:hint="default"/>
    </w:rPr>
  </w:style>
  <w:style w:type="character" w:customStyle="1" w:styleId="WW8Num27z1">
    <w:name w:val="WW8Num27z1"/>
    <w:rsid w:val="00203E96"/>
  </w:style>
  <w:style w:type="character" w:customStyle="1" w:styleId="WW8Num27z2">
    <w:name w:val="WW8Num27z2"/>
    <w:rsid w:val="00203E96"/>
  </w:style>
  <w:style w:type="character" w:customStyle="1" w:styleId="WW8Num27z3">
    <w:name w:val="WW8Num27z3"/>
    <w:rsid w:val="00203E96"/>
  </w:style>
  <w:style w:type="character" w:customStyle="1" w:styleId="WW8Num27z4">
    <w:name w:val="WW8Num27z4"/>
    <w:rsid w:val="00203E96"/>
  </w:style>
  <w:style w:type="character" w:customStyle="1" w:styleId="WW8Num27z5">
    <w:name w:val="WW8Num27z5"/>
    <w:rsid w:val="00203E96"/>
  </w:style>
  <w:style w:type="character" w:customStyle="1" w:styleId="WW8Num27z6">
    <w:name w:val="WW8Num27z6"/>
    <w:rsid w:val="00203E96"/>
  </w:style>
  <w:style w:type="character" w:customStyle="1" w:styleId="WW8Num27z7">
    <w:name w:val="WW8Num27z7"/>
    <w:rsid w:val="00203E96"/>
  </w:style>
  <w:style w:type="character" w:customStyle="1" w:styleId="WW8Num27z8">
    <w:name w:val="WW8Num27z8"/>
    <w:rsid w:val="00203E96"/>
  </w:style>
  <w:style w:type="character" w:customStyle="1" w:styleId="WW8Num28z0">
    <w:name w:val="WW8Num28z0"/>
    <w:rsid w:val="00203E96"/>
    <w:rPr>
      <w:rFonts w:ascii="Times New Roman" w:hAnsi="Times New Roman" w:cs="Times New Roman" w:hint="default"/>
      <w:sz w:val="24"/>
      <w:szCs w:val="24"/>
    </w:rPr>
  </w:style>
  <w:style w:type="character" w:customStyle="1" w:styleId="WW8Num28z1">
    <w:name w:val="WW8Num28z1"/>
    <w:rsid w:val="00203E96"/>
    <w:rPr>
      <w:rFonts w:cs="Times New Roman"/>
    </w:rPr>
  </w:style>
  <w:style w:type="character" w:customStyle="1" w:styleId="WW8Num28z2">
    <w:name w:val="WW8Num28z2"/>
    <w:rsid w:val="00203E96"/>
  </w:style>
  <w:style w:type="character" w:customStyle="1" w:styleId="WW8Num28z3">
    <w:name w:val="WW8Num28z3"/>
    <w:rsid w:val="00203E96"/>
  </w:style>
  <w:style w:type="character" w:customStyle="1" w:styleId="WW8Num28z4">
    <w:name w:val="WW8Num28z4"/>
    <w:rsid w:val="00203E96"/>
    <w:rPr>
      <w:rFonts w:ascii="Times New Roman" w:hAnsi="Times New Roman" w:cs="Times New Roman"/>
      <w:sz w:val="24"/>
      <w:szCs w:val="24"/>
    </w:rPr>
  </w:style>
  <w:style w:type="character" w:customStyle="1" w:styleId="WW8Num28z5">
    <w:name w:val="WW8Num28z5"/>
    <w:rsid w:val="00203E96"/>
  </w:style>
  <w:style w:type="character" w:customStyle="1" w:styleId="WW8Num28z6">
    <w:name w:val="WW8Num28z6"/>
    <w:rsid w:val="00203E96"/>
  </w:style>
  <w:style w:type="character" w:customStyle="1" w:styleId="WW8Num28z7">
    <w:name w:val="WW8Num28z7"/>
    <w:rsid w:val="00203E96"/>
  </w:style>
  <w:style w:type="character" w:customStyle="1" w:styleId="WW8Num28z8">
    <w:name w:val="WW8Num28z8"/>
    <w:rsid w:val="00203E96"/>
  </w:style>
  <w:style w:type="character" w:customStyle="1" w:styleId="WW8Num29z0">
    <w:name w:val="WW8Num29z0"/>
    <w:rsid w:val="00203E96"/>
    <w:rPr>
      <w:rFonts w:cs="Times New Roman" w:hint="default"/>
    </w:rPr>
  </w:style>
  <w:style w:type="character" w:customStyle="1" w:styleId="WW8Num29z1">
    <w:name w:val="WW8Num29z1"/>
    <w:rsid w:val="00203E96"/>
    <w:rPr>
      <w:rFonts w:ascii="Courier New" w:hAnsi="Courier New" w:cs="Courier New" w:hint="default"/>
    </w:rPr>
  </w:style>
  <w:style w:type="character" w:customStyle="1" w:styleId="WW8Num29z2">
    <w:name w:val="WW8Num29z2"/>
    <w:rsid w:val="00203E96"/>
    <w:rPr>
      <w:rFonts w:ascii="Wingdings" w:hAnsi="Wingdings" w:cs="Wingdings" w:hint="default"/>
    </w:rPr>
  </w:style>
  <w:style w:type="character" w:customStyle="1" w:styleId="WW8Num29z3">
    <w:name w:val="WW8Num29z3"/>
    <w:rsid w:val="00203E96"/>
    <w:rPr>
      <w:rFonts w:ascii="Symbol" w:hAnsi="Symbol" w:cs="Symbol" w:hint="default"/>
    </w:rPr>
  </w:style>
  <w:style w:type="character" w:customStyle="1" w:styleId="WW8Num30z0">
    <w:name w:val="WW8Num30z0"/>
    <w:rsid w:val="00203E96"/>
    <w:rPr>
      <w:rFonts w:hint="default"/>
    </w:rPr>
  </w:style>
  <w:style w:type="character" w:customStyle="1" w:styleId="WW8Num30z1">
    <w:name w:val="WW8Num30z1"/>
    <w:rsid w:val="00203E96"/>
  </w:style>
  <w:style w:type="character" w:customStyle="1" w:styleId="WW8Num30z2">
    <w:name w:val="WW8Num30z2"/>
    <w:rsid w:val="00203E96"/>
  </w:style>
  <w:style w:type="character" w:customStyle="1" w:styleId="WW8Num30z3">
    <w:name w:val="WW8Num30z3"/>
    <w:rsid w:val="00203E96"/>
  </w:style>
  <w:style w:type="character" w:customStyle="1" w:styleId="WW8Num30z4">
    <w:name w:val="WW8Num30z4"/>
    <w:rsid w:val="00203E96"/>
  </w:style>
  <w:style w:type="character" w:customStyle="1" w:styleId="WW8Num30z5">
    <w:name w:val="WW8Num30z5"/>
    <w:rsid w:val="00203E96"/>
  </w:style>
  <w:style w:type="character" w:customStyle="1" w:styleId="WW8Num30z6">
    <w:name w:val="WW8Num30z6"/>
    <w:rsid w:val="00203E96"/>
  </w:style>
  <w:style w:type="character" w:customStyle="1" w:styleId="WW8Num30z7">
    <w:name w:val="WW8Num30z7"/>
    <w:rsid w:val="00203E96"/>
  </w:style>
  <w:style w:type="character" w:customStyle="1" w:styleId="WW8Num30z8">
    <w:name w:val="WW8Num30z8"/>
    <w:rsid w:val="00203E96"/>
  </w:style>
  <w:style w:type="character" w:customStyle="1" w:styleId="WW8Num31z0">
    <w:name w:val="WW8Num31z0"/>
    <w:rsid w:val="00203E96"/>
    <w:rPr>
      <w:rFonts w:hint="default"/>
      <w:b w:val="0"/>
    </w:rPr>
  </w:style>
  <w:style w:type="character" w:customStyle="1" w:styleId="WW8Num31z1">
    <w:name w:val="WW8Num31z1"/>
    <w:rsid w:val="00203E96"/>
  </w:style>
  <w:style w:type="character" w:customStyle="1" w:styleId="WW8Num31z2">
    <w:name w:val="WW8Num31z2"/>
    <w:rsid w:val="00203E96"/>
  </w:style>
  <w:style w:type="character" w:customStyle="1" w:styleId="WW8Num31z3">
    <w:name w:val="WW8Num31z3"/>
    <w:rsid w:val="00203E96"/>
  </w:style>
  <w:style w:type="character" w:customStyle="1" w:styleId="WW8Num31z4">
    <w:name w:val="WW8Num31z4"/>
    <w:rsid w:val="00203E96"/>
  </w:style>
  <w:style w:type="character" w:customStyle="1" w:styleId="WW8Num31z5">
    <w:name w:val="WW8Num31z5"/>
    <w:rsid w:val="00203E96"/>
  </w:style>
  <w:style w:type="character" w:customStyle="1" w:styleId="WW8Num31z6">
    <w:name w:val="WW8Num31z6"/>
    <w:rsid w:val="00203E96"/>
  </w:style>
  <w:style w:type="character" w:customStyle="1" w:styleId="WW8Num31z7">
    <w:name w:val="WW8Num31z7"/>
    <w:rsid w:val="00203E96"/>
  </w:style>
  <w:style w:type="character" w:customStyle="1" w:styleId="WW8Num31z8">
    <w:name w:val="WW8Num31z8"/>
    <w:rsid w:val="00203E96"/>
  </w:style>
  <w:style w:type="character" w:customStyle="1" w:styleId="WW8Num32z0">
    <w:name w:val="WW8Num32z0"/>
    <w:rsid w:val="00203E96"/>
    <w:rPr>
      <w:rFonts w:ascii="Times New Roman" w:hAnsi="Times New Roman" w:cs="Times New Roman" w:hint="default"/>
      <w:sz w:val="24"/>
      <w:szCs w:val="24"/>
    </w:rPr>
  </w:style>
  <w:style w:type="character" w:customStyle="1" w:styleId="WW8Num32z1">
    <w:name w:val="WW8Num32z1"/>
    <w:rsid w:val="00203E96"/>
  </w:style>
  <w:style w:type="character" w:customStyle="1" w:styleId="WW8Num32z2">
    <w:name w:val="WW8Num32z2"/>
    <w:rsid w:val="00203E96"/>
  </w:style>
  <w:style w:type="character" w:customStyle="1" w:styleId="WW8Num32z3">
    <w:name w:val="WW8Num32z3"/>
    <w:rsid w:val="00203E96"/>
  </w:style>
  <w:style w:type="character" w:customStyle="1" w:styleId="WW8Num32z4">
    <w:name w:val="WW8Num32z4"/>
    <w:rsid w:val="00203E96"/>
  </w:style>
  <w:style w:type="character" w:customStyle="1" w:styleId="WW8Num32z5">
    <w:name w:val="WW8Num32z5"/>
    <w:rsid w:val="00203E96"/>
  </w:style>
  <w:style w:type="character" w:customStyle="1" w:styleId="WW8Num32z6">
    <w:name w:val="WW8Num32z6"/>
    <w:rsid w:val="00203E96"/>
  </w:style>
  <w:style w:type="character" w:customStyle="1" w:styleId="WW8Num32z7">
    <w:name w:val="WW8Num32z7"/>
    <w:rsid w:val="00203E96"/>
  </w:style>
  <w:style w:type="character" w:customStyle="1" w:styleId="WW8Num32z8">
    <w:name w:val="WW8Num32z8"/>
    <w:rsid w:val="00203E96"/>
  </w:style>
  <w:style w:type="character" w:customStyle="1" w:styleId="WW8Num33z0">
    <w:name w:val="WW8Num33z0"/>
    <w:rsid w:val="00203E96"/>
    <w:rPr>
      <w:rFonts w:hint="default"/>
    </w:rPr>
  </w:style>
  <w:style w:type="character" w:customStyle="1" w:styleId="Domylnaczcionkaakapitu1">
    <w:name w:val="Domyślna czcionka akapitu1"/>
    <w:rsid w:val="00203E96"/>
  </w:style>
  <w:style w:type="character" w:customStyle="1" w:styleId="Nagwek1Znak1">
    <w:name w:val="Nagłówek 1 Znak1"/>
    <w:rsid w:val="00203E96"/>
    <w:rPr>
      <w:rFonts w:ascii="Cambria" w:hAnsi="Cambria" w:cs="Cambria"/>
      <w:b/>
      <w:bCs/>
      <w:kern w:val="2"/>
      <w:sz w:val="32"/>
      <w:szCs w:val="32"/>
    </w:rPr>
  </w:style>
  <w:style w:type="character" w:customStyle="1" w:styleId="Nagwek2Znak1">
    <w:name w:val="Nagłówek 2 Znak1"/>
    <w:rsid w:val="00203E96"/>
    <w:rPr>
      <w:rFonts w:ascii="Cambria" w:hAnsi="Cambria" w:cs="Cambria"/>
      <w:b/>
      <w:bCs/>
      <w:i/>
      <w:iCs/>
      <w:sz w:val="28"/>
      <w:szCs w:val="28"/>
    </w:rPr>
  </w:style>
  <w:style w:type="character" w:customStyle="1" w:styleId="Nagwek3Znak1">
    <w:name w:val="Nagłówek 3 Znak1"/>
    <w:rsid w:val="00203E96"/>
    <w:rPr>
      <w:rFonts w:ascii="Cambria" w:hAnsi="Cambria" w:cs="Cambria"/>
      <w:b/>
      <w:bCs/>
      <w:sz w:val="26"/>
      <w:szCs w:val="26"/>
    </w:rPr>
  </w:style>
  <w:style w:type="character" w:customStyle="1" w:styleId="Nagwek4Znak1">
    <w:name w:val="Nagłówek 4 Znak1"/>
    <w:rsid w:val="00203E96"/>
    <w:rPr>
      <w:rFonts w:ascii="Calibri" w:hAnsi="Calibri" w:cs="Calibri"/>
      <w:b/>
      <w:bCs/>
      <w:sz w:val="28"/>
      <w:szCs w:val="28"/>
    </w:rPr>
  </w:style>
  <w:style w:type="character" w:customStyle="1" w:styleId="BodyTextChar">
    <w:name w:val="Body Text Char"/>
    <w:rsid w:val="00203E96"/>
    <w:rPr>
      <w:rFonts w:ascii="Times New Roman" w:hAnsi="Times New Roman" w:cs="Times New Roman"/>
      <w:sz w:val="20"/>
      <w:szCs w:val="20"/>
      <w:lang w:bidi="ar-SA"/>
    </w:rPr>
  </w:style>
  <w:style w:type="character" w:customStyle="1" w:styleId="AkapitzlistZnak">
    <w:name w:val="Akapit z listą Znak"/>
    <w:rsid w:val="00203E96"/>
  </w:style>
  <w:style w:type="character" w:customStyle="1" w:styleId="markedcontent">
    <w:name w:val="markedcontent"/>
    <w:basedOn w:val="Domylnaczcionkaakapitu1"/>
    <w:rsid w:val="00203E96"/>
  </w:style>
  <w:style w:type="character" w:customStyle="1" w:styleId="NagwekZnak">
    <w:name w:val="Nagłówek Znak"/>
    <w:basedOn w:val="Domylnaczcionkaakapitu1"/>
    <w:rsid w:val="00203E96"/>
  </w:style>
  <w:style w:type="character" w:customStyle="1" w:styleId="FooterChar">
    <w:name w:val="Footer Char"/>
    <w:rsid w:val="00203E96"/>
  </w:style>
  <w:style w:type="character" w:customStyle="1" w:styleId="contextualspellingandgrammarerror">
    <w:name w:val="contextualspellingandgrammarerror"/>
    <w:basedOn w:val="Domylnaczcionkaakapitu1"/>
    <w:rsid w:val="00203E96"/>
  </w:style>
  <w:style w:type="character" w:customStyle="1" w:styleId="eop">
    <w:name w:val="eop"/>
    <w:basedOn w:val="Domylnaczcionkaakapitu1"/>
    <w:rsid w:val="00203E96"/>
  </w:style>
  <w:style w:type="character" w:customStyle="1" w:styleId="spellingerror">
    <w:name w:val="spellingerror"/>
    <w:basedOn w:val="Domylnaczcionkaakapitu1"/>
    <w:rsid w:val="00203E96"/>
  </w:style>
  <w:style w:type="character" w:customStyle="1" w:styleId="normaltextrun">
    <w:name w:val="normaltextrun"/>
    <w:basedOn w:val="Domylnaczcionkaakapitu1"/>
    <w:rsid w:val="00203E96"/>
  </w:style>
  <w:style w:type="character" w:customStyle="1" w:styleId="Znakiwypunktowania">
    <w:name w:val="Znaki wypunktowania"/>
    <w:rsid w:val="00203E96"/>
    <w:rPr>
      <w:rFonts w:ascii="OpenSymbol" w:hAnsi="OpenSymbol" w:cs="OpenSymbol"/>
    </w:rPr>
  </w:style>
  <w:style w:type="character" w:styleId="Pogrubienie">
    <w:name w:val="Strong"/>
    <w:qFormat/>
    <w:rsid w:val="00203E96"/>
    <w:rPr>
      <w:b/>
      <w:bCs/>
    </w:rPr>
  </w:style>
  <w:style w:type="character" w:styleId="Hipercze">
    <w:name w:val="Hyperlink"/>
    <w:uiPriority w:val="99"/>
    <w:rsid w:val="00203E96"/>
    <w:rPr>
      <w:color w:val="0000FF"/>
      <w:u w:val="single"/>
    </w:rPr>
  </w:style>
  <w:style w:type="character" w:styleId="Uwydatnienie">
    <w:name w:val="Emphasis"/>
    <w:qFormat/>
    <w:rsid w:val="00203E96"/>
    <w:rPr>
      <w:i/>
      <w:iCs/>
    </w:rPr>
  </w:style>
  <w:style w:type="character" w:customStyle="1" w:styleId="TytuZnak">
    <w:name w:val="Tytuł Znak"/>
    <w:rsid w:val="00203E96"/>
    <w:rPr>
      <w:rFonts w:ascii="Cambria" w:eastAsia="NSimSun" w:hAnsi="Cambria" w:cs="Cambria"/>
      <w:color w:val="17365D"/>
      <w:spacing w:val="5"/>
      <w:kern w:val="2"/>
      <w:sz w:val="52"/>
      <w:szCs w:val="52"/>
    </w:rPr>
  </w:style>
  <w:style w:type="character" w:customStyle="1" w:styleId="PodtytuZnak">
    <w:name w:val="Podtytuł Znak"/>
    <w:rsid w:val="00203E96"/>
    <w:rPr>
      <w:rFonts w:ascii="Cambria" w:eastAsia="NSimSun" w:hAnsi="Cambria" w:cs="Cambria"/>
      <w:i/>
      <w:iCs/>
      <w:color w:val="4F81BD"/>
      <w:spacing w:val="15"/>
      <w:sz w:val="24"/>
      <w:szCs w:val="24"/>
    </w:rPr>
  </w:style>
  <w:style w:type="character" w:customStyle="1" w:styleId="HeaderChar1">
    <w:name w:val="Header Char1"/>
    <w:rsid w:val="00203E96"/>
    <w:rPr>
      <w:rFonts w:ascii="Calibri" w:hAnsi="Calibri" w:cs="Calibri"/>
    </w:rPr>
  </w:style>
  <w:style w:type="character" w:customStyle="1" w:styleId="TekstpodstawowyZnak">
    <w:name w:val="Tekst podstawowy Znak"/>
    <w:rsid w:val="00203E96"/>
    <w:rPr>
      <w:rFonts w:ascii="Calibri" w:hAnsi="Calibri" w:cs="Calibri"/>
    </w:rPr>
  </w:style>
  <w:style w:type="character" w:customStyle="1" w:styleId="StopkaZnak">
    <w:name w:val="Stopka Znak"/>
    <w:rsid w:val="00203E96"/>
    <w:rPr>
      <w:rFonts w:ascii="Calibri" w:hAnsi="Calibri" w:cs="Calibri"/>
    </w:rPr>
  </w:style>
  <w:style w:type="character" w:customStyle="1" w:styleId="TytuZnak1">
    <w:name w:val="Tytuł Znak1"/>
    <w:rsid w:val="00203E96"/>
    <w:rPr>
      <w:rFonts w:ascii="Cambria" w:hAnsi="Cambria" w:cs="Cambria"/>
      <w:b/>
      <w:bCs/>
      <w:kern w:val="2"/>
      <w:sz w:val="32"/>
      <w:szCs w:val="32"/>
    </w:rPr>
  </w:style>
  <w:style w:type="character" w:customStyle="1" w:styleId="PodtytuZnak1">
    <w:name w:val="Podtytuł Znak1"/>
    <w:rsid w:val="00203E96"/>
    <w:rPr>
      <w:rFonts w:ascii="Cambria" w:hAnsi="Cambria" w:cs="Cambria"/>
      <w:sz w:val="24"/>
      <w:szCs w:val="24"/>
    </w:rPr>
  </w:style>
  <w:style w:type="character" w:customStyle="1" w:styleId="TekstprzypisudolnegoZnak">
    <w:name w:val="Tekst przypisu dolnego Znak"/>
    <w:rsid w:val="00203E96"/>
    <w:rPr>
      <w:sz w:val="18"/>
      <w:szCs w:val="18"/>
    </w:rPr>
  </w:style>
  <w:style w:type="character" w:customStyle="1" w:styleId="Znakiprzypiswdolnych">
    <w:name w:val="Znaki przypisów dolnych"/>
    <w:rsid w:val="00203E96"/>
    <w:rPr>
      <w:vertAlign w:val="superscript"/>
    </w:rPr>
  </w:style>
  <w:style w:type="character" w:customStyle="1" w:styleId="TekstprzypisukocowegoZnak">
    <w:name w:val="Tekst przypisu końcowego Znak"/>
    <w:rsid w:val="00203E96"/>
    <w:rPr>
      <w:rFonts w:ascii="Calibri" w:hAnsi="Calibri" w:cs="Calibri"/>
      <w:sz w:val="20"/>
      <w:szCs w:val="20"/>
    </w:rPr>
  </w:style>
  <w:style w:type="character" w:customStyle="1" w:styleId="Znakiprzypiswkocowych">
    <w:name w:val="Znaki przypisów końcowych"/>
    <w:rsid w:val="00203E96"/>
    <w:rPr>
      <w:vertAlign w:val="superscript"/>
    </w:rPr>
  </w:style>
  <w:style w:type="character" w:customStyle="1" w:styleId="Hipercze1">
    <w:name w:val="Hiperłącze1"/>
    <w:rsid w:val="00203E96"/>
    <w:rPr>
      <w:color w:val="0000FF"/>
      <w:u w:val="single"/>
    </w:rPr>
  </w:style>
  <w:style w:type="character" w:customStyle="1" w:styleId="Nierozpoznanawzmianka1">
    <w:name w:val="Nierozpoznana wzmianka1"/>
    <w:rsid w:val="00203E96"/>
    <w:rPr>
      <w:color w:val="605E5C"/>
      <w:shd w:val="clear" w:color="auto" w:fill="E1DFDD"/>
    </w:rPr>
  </w:style>
  <w:style w:type="character" w:customStyle="1" w:styleId="TekstdymkaZnak">
    <w:name w:val="Tekst dymka Znak"/>
    <w:rsid w:val="00203E96"/>
    <w:rPr>
      <w:rFonts w:ascii="Segoe UI" w:hAnsi="Segoe UI" w:cs="Segoe UI"/>
      <w:sz w:val="18"/>
      <w:szCs w:val="18"/>
    </w:rPr>
  </w:style>
  <w:style w:type="character" w:customStyle="1" w:styleId="Odwoaniedokomentarza1">
    <w:name w:val="Odwołanie do komentarza1"/>
    <w:rsid w:val="00203E96"/>
    <w:rPr>
      <w:sz w:val="16"/>
      <w:szCs w:val="16"/>
    </w:rPr>
  </w:style>
  <w:style w:type="character" w:customStyle="1" w:styleId="TekstkomentarzaZnak">
    <w:name w:val="Tekst komentarza Znak"/>
    <w:rsid w:val="00203E96"/>
    <w:rPr>
      <w:rFonts w:ascii="Calibri" w:hAnsi="Calibri" w:cs="Calibri"/>
    </w:rPr>
  </w:style>
  <w:style w:type="character" w:customStyle="1" w:styleId="TematkomentarzaZnak">
    <w:name w:val="Temat komentarza Znak"/>
    <w:rsid w:val="00203E96"/>
    <w:rPr>
      <w:rFonts w:ascii="Calibri" w:hAnsi="Calibri" w:cs="Calibri"/>
      <w:b/>
      <w:bCs/>
    </w:rPr>
  </w:style>
  <w:style w:type="character" w:customStyle="1" w:styleId="text-justify">
    <w:name w:val="text-justify"/>
    <w:rsid w:val="00203E96"/>
  </w:style>
  <w:style w:type="character" w:customStyle="1" w:styleId="IGindeksgrny">
    <w:name w:val="_IG_ – indeks górny"/>
    <w:rsid w:val="00203E96"/>
    <w:rPr>
      <w:b w:val="0"/>
      <w:i w:val="0"/>
      <w:vanish w:val="0"/>
      <w:spacing w:val="0"/>
      <w:vertAlign w:val="superscript"/>
    </w:rPr>
  </w:style>
  <w:style w:type="character" w:styleId="Nierozpoznanawzmianka">
    <w:name w:val="Unresolved Mention"/>
    <w:rsid w:val="00203E96"/>
    <w:rPr>
      <w:color w:val="605E5C"/>
      <w:shd w:val="clear" w:color="auto" w:fill="E1DFDD"/>
    </w:rPr>
  </w:style>
  <w:style w:type="character" w:customStyle="1" w:styleId="Odwoanieprzypisudolnego1">
    <w:name w:val="Odwołanie przypisu dolnego1"/>
    <w:rsid w:val="00203E96"/>
    <w:rPr>
      <w:vertAlign w:val="superscript"/>
    </w:rPr>
  </w:style>
  <w:style w:type="character" w:customStyle="1" w:styleId="Odwoanieprzypisukocowego1">
    <w:name w:val="Odwołanie przypisu końcowego1"/>
    <w:rsid w:val="00203E96"/>
    <w:rPr>
      <w:vertAlign w:val="superscript"/>
    </w:rPr>
  </w:style>
  <w:style w:type="character" w:customStyle="1" w:styleId="Odwoaniedokomentarza2">
    <w:name w:val="Odwołanie do komentarza2"/>
    <w:rsid w:val="00203E96"/>
    <w:rPr>
      <w:sz w:val="16"/>
      <w:szCs w:val="16"/>
    </w:rPr>
  </w:style>
  <w:style w:type="character" w:customStyle="1" w:styleId="TekstkomentarzaZnak1">
    <w:name w:val="Tekst komentarza Znak1"/>
    <w:rsid w:val="00203E96"/>
    <w:rPr>
      <w:color w:val="000000"/>
    </w:rPr>
  </w:style>
  <w:style w:type="paragraph" w:customStyle="1" w:styleId="Nagwek20">
    <w:name w:val="Nagłówek2"/>
    <w:basedOn w:val="Normalny"/>
    <w:next w:val="Tekstpodstawowy"/>
    <w:rsid w:val="00203E96"/>
    <w:pPr>
      <w:keepNext/>
      <w:suppressAutoHyphens/>
      <w:spacing w:before="240" w:after="120" w:line="276" w:lineRule="auto"/>
    </w:pPr>
    <w:rPr>
      <w:rFonts w:ascii="Liberation Sans" w:eastAsia="Microsoft YaHei" w:hAnsi="Liberation Sans" w:cs="Arial"/>
      <w:color w:val="000000"/>
      <w:sz w:val="28"/>
      <w:szCs w:val="28"/>
      <w:lang w:eastAsia="zh-CN"/>
    </w:rPr>
  </w:style>
  <w:style w:type="paragraph" w:styleId="Tekstpodstawowy">
    <w:name w:val="Body Text"/>
    <w:basedOn w:val="Normalny"/>
    <w:link w:val="TekstpodstawowyZnak1"/>
    <w:rsid w:val="00203E96"/>
    <w:pPr>
      <w:widowControl w:val="0"/>
      <w:suppressAutoHyphens/>
      <w:spacing w:after="120" w:line="240" w:lineRule="auto"/>
    </w:pPr>
    <w:rPr>
      <w:rFonts w:ascii="Century Gothic" w:eastAsia="Times New Roman" w:hAnsi="Century Gothic" w:cs="Times New Roman"/>
      <w:color w:val="000000"/>
      <w:sz w:val="20"/>
      <w:szCs w:val="20"/>
      <w:lang w:val="x-none" w:eastAsia="zh-CN"/>
    </w:rPr>
  </w:style>
  <w:style w:type="character" w:customStyle="1" w:styleId="TekstpodstawowyZnak1">
    <w:name w:val="Tekst podstawowy Znak1"/>
    <w:basedOn w:val="Domylnaczcionkaakapitu"/>
    <w:link w:val="Tekstpodstawowy"/>
    <w:rsid w:val="00203E96"/>
    <w:rPr>
      <w:rFonts w:ascii="Century Gothic" w:eastAsia="Times New Roman" w:hAnsi="Century Gothic" w:cs="Times New Roman"/>
      <w:color w:val="000000"/>
      <w:sz w:val="20"/>
      <w:szCs w:val="20"/>
      <w:lang w:val="x-none" w:eastAsia="zh-CN"/>
    </w:rPr>
  </w:style>
  <w:style w:type="paragraph" w:styleId="Lista">
    <w:name w:val="List"/>
    <w:basedOn w:val="Tekstpodstawowy"/>
    <w:rsid w:val="00203E96"/>
  </w:style>
  <w:style w:type="paragraph" w:styleId="Legenda">
    <w:name w:val="caption"/>
    <w:basedOn w:val="Normalny"/>
    <w:qFormat/>
    <w:rsid w:val="00203E96"/>
    <w:pPr>
      <w:suppressLineNumbers/>
      <w:suppressAutoHyphens/>
      <w:spacing w:before="120" w:after="120" w:line="276" w:lineRule="auto"/>
    </w:pPr>
    <w:rPr>
      <w:rFonts w:ascii="Century Gothic" w:eastAsia="Times New Roman" w:hAnsi="Century Gothic" w:cs="Arial"/>
      <w:i/>
      <w:iCs/>
      <w:color w:val="000000"/>
      <w:sz w:val="24"/>
      <w:szCs w:val="24"/>
      <w:lang w:eastAsia="zh-CN"/>
    </w:rPr>
  </w:style>
  <w:style w:type="paragraph" w:customStyle="1" w:styleId="Indeks">
    <w:name w:val="Indeks"/>
    <w:basedOn w:val="Normalny"/>
    <w:rsid w:val="00203E96"/>
    <w:pPr>
      <w:suppressLineNumbers/>
      <w:suppressAutoHyphens/>
      <w:spacing w:after="200" w:line="276" w:lineRule="auto"/>
    </w:pPr>
    <w:rPr>
      <w:rFonts w:ascii="Century Gothic" w:eastAsia="Times New Roman" w:hAnsi="Century Gothic" w:cs="Times New Roman"/>
      <w:color w:val="000000"/>
      <w:sz w:val="20"/>
      <w:szCs w:val="24"/>
      <w:lang w:eastAsia="zh-CN"/>
    </w:rPr>
  </w:style>
  <w:style w:type="paragraph" w:customStyle="1" w:styleId="Nagwek10">
    <w:name w:val="Nagłówek1"/>
    <w:basedOn w:val="Normalny"/>
    <w:next w:val="Normalny"/>
    <w:rsid w:val="00203E96"/>
    <w:pPr>
      <w:pBdr>
        <w:top w:val="none" w:sz="0" w:space="0" w:color="000000"/>
        <w:left w:val="none" w:sz="0" w:space="0" w:color="000000"/>
        <w:bottom w:val="single" w:sz="8" w:space="4" w:color="4F81BD"/>
        <w:right w:val="none" w:sz="0" w:space="0" w:color="000000"/>
      </w:pBdr>
      <w:suppressAutoHyphens/>
      <w:spacing w:after="300" w:line="276" w:lineRule="auto"/>
    </w:pPr>
    <w:rPr>
      <w:rFonts w:ascii="Cambria" w:eastAsia="Times New Roman" w:hAnsi="Cambria" w:cs="Times New Roman"/>
      <w:b/>
      <w:bCs/>
      <w:color w:val="000000"/>
      <w:kern w:val="2"/>
      <w:sz w:val="32"/>
      <w:szCs w:val="32"/>
      <w:lang w:val="x-none" w:eastAsia="zh-CN"/>
    </w:rPr>
  </w:style>
  <w:style w:type="paragraph" w:customStyle="1" w:styleId="Legenda2">
    <w:name w:val="Legenda2"/>
    <w:basedOn w:val="Normalny"/>
    <w:rsid w:val="00203E96"/>
    <w:pPr>
      <w:suppressLineNumbers/>
      <w:suppressAutoHyphens/>
      <w:spacing w:before="120" w:after="120" w:line="276" w:lineRule="auto"/>
    </w:pPr>
    <w:rPr>
      <w:rFonts w:ascii="Century Gothic" w:eastAsia="Times New Roman" w:hAnsi="Century Gothic" w:cs="Arial"/>
      <w:i/>
      <w:iCs/>
      <w:color w:val="000000"/>
      <w:sz w:val="24"/>
      <w:szCs w:val="24"/>
      <w:lang w:eastAsia="zh-CN"/>
    </w:rPr>
  </w:style>
  <w:style w:type="paragraph" w:customStyle="1" w:styleId="Gwkaistopka">
    <w:name w:val="Główka i stopka"/>
    <w:basedOn w:val="Normalny"/>
    <w:rsid w:val="00203E96"/>
    <w:pPr>
      <w:suppressAutoHyphens/>
      <w:spacing w:after="200" w:line="276" w:lineRule="auto"/>
    </w:pPr>
    <w:rPr>
      <w:rFonts w:ascii="Century Gothic" w:eastAsia="Times New Roman" w:hAnsi="Century Gothic" w:cs="Times New Roman"/>
      <w:color w:val="000000"/>
      <w:sz w:val="20"/>
      <w:szCs w:val="24"/>
      <w:lang w:eastAsia="zh-CN"/>
    </w:rPr>
  </w:style>
  <w:style w:type="paragraph" w:styleId="Nagwek">
    <w:name w:val="header"/>
    <w:basedOn w:val="Normalny"/>
    <w:next w:val="Tekstpodstawowy"/>
    <w:link w:val="NagwekZnak1"/>
    <w:rsid w:val="00203E96"/>
    <w:pPr>
      <w:suppressAutoHyphens/>
      <w:spacing w:after="0" w:line="240" w:lineRule="auto"/>
    </w:pPr>
    <w:rPr>
      <w:rFonts w:ascii="Century Gothic" w:eastAsia="Times New Roman" w:hAnsi="Century Gothic" w:cs="Times New Roman"/>
      <w:color w:val="000000"/>
      <w:sz w:val="20"/>
      <w:szCs w:val="24"/>
      <w:lang w:eastAsia="zh-CN"/>
    </w:rPr>
  </w:style>
  <w:style w:type="character" w:customStyle="1" w:styleId="NagwekZnak1">
    <w:name w:val="Nagłówek Znak1"/>
    <w:basedOn w:val="Domylnaczcionkaakapitu"/>
    <w:link w:val="Nagwek"/>
    <w:rsid w:val="00203E96"/>
    <w:rPr>
      <w:rFonts w:ascii="Century Gothic" w:eastAsia="Times New Roman" w:hAnsi="Century Gothic" w:cs="Times New Roman"/>
      <w:color w:val="000000"/>
      <w:sz w:val="20"/>
      <w:szCs w:val="24"/>
      <w:lang w:eastAsia="zh-CN"/>
    </w:rPr>
  </w:style>
  <w:style w:type="paragraph" w:customStyle="1" w:styleId="Legenda1">
    <w:name w:val="Legenda1"/>
    <w:basedOn w:val="Normalny"/>
    <w:next w:val="Normalny"/>
    <w:rsid w:val="00203E96"/>
    <w:pPr>
      <w:suppressAutoHyphens/>
      <w:spacing w:after="200" w:line="240" w:lineRule="auto"/>
    </w:pPr>
    <w:rPr>
      <w:rFonts w:ascii="Century Gothic" w:eastAsia="Times New Roman" w:hAnsi="Century Gothic" w:cs="Times New Roman"/>
      <w:b/>
      <w:bCs/>
      <w:color w:val="4F81BD"/>
      <w:sz w:val="18"/>
      <w:szCs w:val="18"/>
      <w:lang w:eastAsia="zh-CN"/>
    </w:rPr>
  </w:style>
  <w:style w:type="paragraph" w:customStyle="1" w:styleId="Default">
    <w:name w:val="Default"/>
    <w:rsid w:val="00203E96"/>
    <w:pPr>
      <w:suppressAutoHyphens/>
      <w:spacing w:after="0" w:line="240" w:lineRule="auto"/>
    </w:pPr>
    <w:rPr>
      <w:rFonts w:ascii="Arial" w:eastAsia="NSimSun" w:hAnsi="Arial" w:cs="Arial"/>
      <w:color w:val="000000"/>
      <w:sz w:val="24"/>
      <w:szCs w:val="24"/>
      <w:lang w:eastAsia="zh-CN"/>
    </w:rPr>
  </w:style>
  <w:style w:type="paragraph" w:styleId="Akapitzlist">
    <w:name w:val="List Paragraph"/>
    <w:basedOn w:val="Normalny"/>
    <w:qFormat/>
    <w:rsid w:val="00203E96"/>
    <w:pPr>
      <w:suppressAutoHyphens/>
      <w:spacing w:after="200" w:line="276" w:lineRule="auto"/>
      <w:ind w:left="720"/>
    </w:pPr>
    <w:rPr>
      <w:rFonts w:ascii="Century Gothic" w:eastAsia="Times New Roman" w:hAnsi="Century Gothic" w:cs="Times New Roman"/>
      <w:color w:val="000000"/>
      <w:sz w:val="20"/>
      <w:szCs w:val="24"/>
      <w:lang w:eastAsia="zh-CN"/>
    </w:rPr>
  </w:style>
  <w:style w:type="paragraph" w:customStyle="1" w:styleId="Zawartotabeli">
    <w:name w:val="Zawartość tabeli"/>
    <w:basedOn w:val="Normalny"/>
    <w:rsid w:val="00203E96"/>
    <w:pPr>
      <w:widowControl w:val="0"/>
      <w:suppressLineNumbers/>
      <w:suppressAutoHyphens/>
      <w:spacing w:after="0" w:line="240" w:lineRule="auto"/>
    </w:pPr>
    <w:rPr>
      <w:rFonts w:ascii="Times New Roman" w:eastAsia="Times New Roman" w:hAnsi="Times New Roman" w:cs="Times New Roman"/>
      <w:color w:val="000000"/>
      <w:sz w:val="24"/>
      <w:szCs w:val="24"/>
      <w:lang w:eastAsia="zh-CN"/>
    </w:rPr>
  </w:style>
  <w:style w:type="paragraph" w:styleId="NormalnyWeb">
    <w:name w:val="Normal (Web)"/>
    <w:basedOn w:val="Normalny"/>
    <w:rsid w:val="00203E96"/>
    <w:pPr>
      <w:widowControl w:val="0"/>
      <w:suppressAutoHyphens/>
      <w:spacing w:before="280" w:after="280" w:line="240" w:lineRule="auto"/>
    </w:pPr>
    <w:rPr>
      <w:rFonts w:ascii="Arial Unicode MS" w:eastAsia="Arial Unicode MS" w:hAnsi="Arial Unicode MS" w:cs="Arial Unicode MS"/>
      <w:color w:val="000000"/>
      <w:sz w:val="24"/>
      <w:szCs w:val="24"/>
      <w:lang w:eastAsia="zh-CN"/>
    </w:rPr>
  </w:style>
  <w:style w:type="paragraph" w:styleId="Stopka">
    <w:name w:val="footer"/>
    <w:basedOn w:val="Normalny"/>
    <w:link w:val="StopkaZnak1"/>
    <w:rsid w:val="00203E96"/>
    <w:pPr>
      <w:suppressAutoHyphens/>
      <w:spacing w:after="0" w:line="240" w:lineRule="auto"/>
    </w:pPr>
    <w:rPr>
      <w:rFonts w:ascii="Century Gothic" w:eastAsia="Times New Roman" w:hAnsi="Century Gothic" w:cs="Times New Roman"/>
      <w:color w:val="000000"/>
      <w:sz w:val="20"/>
      <w:szCs w:val="20"/>
      <w:lang w:val="x-none" w:eastAsia="zh-CN"/>
    </w:rPr>
  </w:style>
  <w:style w:type="character" w:customStyle="1" w:styleId="StopkaZnak1">
    <w:name w:val="Stopka Znak1"/>
    <w:basedOn w:val="Domylnaczcionkaakapitu"/>
    <w:link w:val="Stopka"/>
    <w:rsid w:val="00203E96"/>
    <w:rPr>
      <w:rFonts w:ascii="Century Gothic" w:eastAsia="Times New Roman" w:hAnsi="Century Gothic" w:cs="Times New Roman"/>
      <w:color w:val="000000"/>
      <w:sz w:val="20"/>
      <w:szCs w:val="20"/>
      <w:lang w:val="x-none" w:eastAsia="zh-CN"/>
    </w:rPr>
  </w:style>
  <w:style w:type="paragraph" w:customStyle="1" w:styleId="TytuizawartoLTHintergrund">
    <w:name w:val="Tytuł i zawartość~LT~Hintergrund"/>
    <w:rsid w:val="00203E96"/>
    <w:pPr>
      <w:suppressAutoHyphens/>
      <w:spacing w:after="0" w:line="240" w:lineRule="auto"/>
    </w:pPr>
    <w:rPr>
      <w:rFonts w:ascii="Liberation Serif" w:eastAsia="NSimSun" w:hAnsi="Liberation Serif" w:cs="Liberation Serif"/>
      <w:color w:val="000000"/>
      <w:kern w:val="2"/>
      <w:sz w:val="24"/>
      <w:szCs w:val="24"/>
      <w:lang w:eastAsia="zh-CN"/>
    </w:rPr>
  </w:style>
  <w:style w:type="paragraph" w:customStyle="1" w:styleId="TytuizawartoLTHintergrundobjekte">
    <w:name w:val="Tytuł i zawartość~LT~Hintergrundobjekte"/>
    <w:rsid w:val="00203E96"/>
    <w:pPr>
      <w:suppressAutoHyphens/>
      <w:spacing w:after="0" w:line="240" w:lineRule="auto"/>
    </w:pPr>
    <w:rPr>
      <w:rFonts w:ascii="Liberation Serif" w:eastAsia="NSimSun" w:hAnsi="Liberation Serif" w:cs="Liberation Serif"/>
      <w:color w:val="000000"/>
      <w:kern w:val="2"/>
      <w:sz w:val="24"/>
      <w:szCs w:val="24"/>
      <w:lang w:eastAsia="zh-CN"/>
    </w:rPr>
  </w:style>
  <w:style w:type="paragraph" w:customStyle="1" w:styleId="TytuizawartoLTNotizen">
    <w:name w:val="Tytuł i zawartość~LT~Notizen"/>
    <w:rsid w:val="00203E96"/>
    <w:pPr>
      <w:suppressAutoHyphens/>
      <w:spacing w:after="0" w:line="240" w:lineRule="auto"/>
      <w:ind w:left="340" w:hanging="340"/>
    </w:pPr>
    <w:rPr>
      <w:rFonts w:ascii="Arial Unicode MS" w:eastAsia="Arial Unicode MS" w:hAnsi="Arial Unicode MS" w:cs="Calibri"/>
      <w:color w:val="000000"/>
      <w:kern w:val="2"/>
      <w:sz w:val="40"/>
      <w:szCs w:val="40"/>
      <w:lang w:eastAsia="zh-CN"/>
    </w:rPr>
  </w:style>
  <w:style w:type="paragraph" w:customStyle="1" w:styleId="TytuizawartoLTUntertitel">
    <w:name w:val="Tytuł i zawartość~LT~Untertitel"/>
    <w:rsid w:val="00203E96"/>
    <w:pPr>
      <w:suppressAutoHyphens/>
      <w:spacing w:after="0" w:line="240" w:lineRule="auto"/>
      <w:jc w:val="center"/>
    </w:pPr>
    <w:rPr>
      <w:rFonts w:ascii="Arial Unicode MS" w:eastAsia="Arial Unicode MS" w:hAnsi="Arial Unicode MS" w:cs="Calibri"/>
      <w:color w:val="000000"/>
      <w:kern w:val="2"/>
      <w:sz w:val="64"/>
      <w:szCs w:val="64"/>
      <w:lang w:eastAsia="zh-CN"/>
    </w:rPr>
  </w:style>
  <w:style w:type="paragraph" w:customStyle="1" w:styleId="TytuizawartoLTTitel">
    <w:name w:val="Tytuł i zawartość~LT~Titel"/>
    <w:rsid w:val="00203E96"/>
    <w:pPr>
      <w:suppressAutoHyphens/>
      <w:spacing w:after="0" w:line="200" w:lineRule="atLeast"/>
    </w:pPr>
    <w:rPr>
      <w:rFonts w:ascii="Arial Unicode MS" w:eastAsia="Arial Unicode MS" w:hAnsi="Arial Unicode MS" w:cs="Calibri"/>
      <w:color w:val="000000"/>
      <w:kern w:val="2"/>
      <w:sz w:val="88"/>
      <w:szCs w:val="88"/>
      <w:lang w:eastAsia="zh-CN"/>
    </w:rPr>
  </w:style>
  <w:style w:type="paragraph" w:customStyle="1" w:styleId="TytuizawartoLTGliederung1">
    <w:name w:val="Tytuł i zawartość~LT~Gliederung 1"/>
    <w:rsid w:val="00203E96"/>
    <w:pPr>
      <w:suppressAutoHyphens/>
      <w:spacing w:before="283" w:after="0" w:line="216" w:lineRule="auto"/>
    </w:pPr>
    <w:rPr>
      <w:rFonts w:ascii="Arial Unicode MS" w:eastAsia="Arial Unicode MS" w:hAnsi="Arial Unicode MS" w:cs="Calibri"/>
      <w:color w:val="000000"/>
      <w:kern w:val="2"/>
      <w:sz w:val="56"/>
      <w:szCs w:val="56"/>
      <w:lang w:eastAsia="zh-CN"/>
    </w:rPr>
  </w:style>
  <w:style w:type="paragraph" w:customStyle="1" w:styleId="TytuizawartoLTGliederung2">
    <w:name w:val="Tytuł i zawartość~LT~Gliederung 2"/>
    <w:basedOn w:val="TytuizawartoLTGliederung1"/>
    <w:rsid w:val="00203E96"/>
    <w:pPr>
      <w:spacing w:before="227"/>
    </w:pPr>
    <w:rPr>
      <w:sz w:val="40"/>
      <w:szCs w:val="40"/>
    </w:rPr>
  </w:style>
  <w:style w:type="paragraph" w:customStyle="1" w:styleId="TytuizawartoLTGliederung3">
    <w:name w:val="Tytuł i zawartość~LT~Gliederung 3"/>
    <w:basedOn w:val="TytuizawartoLTGliederung2"/>
    <w:rsid w:val="00203E96"/>
    <w:pPr>
      <w:spacing w:before="170"/>
    </w:pPr>
    <w:rPr>
      <w:sz w:val="36"/>
      <w:szCs w:val="36"/>
    </w:rPr>
  </w:style>
  <w:style w:type="paragraph" w:customStyle="1" w:styleId="TytuizawartoLTGliederung4">
    <w:name w:val="Tytuł i zawartość~LT~Gliederung 4"/>
    <w:basedOn w:val="TytuizawartoLTGliederung3"/>
    <w:rsid w:val="00203E96"/>
    <w:pPr>
      <w:spacing w:before="113"/>
    </w:pPr>
  </w:style>
  <w:style w:type="paragraph" w:customStyle="1" w:styleId="TytuizawartoLTGliederung5">
    <w:name w:val="Tytuł i zawartość~LT~Gliederung 5"/>
    <w:basedOn w:val="TytuizawartoLTGliederung4"/>
    <w:rsid w:val="00203E96"/>
    <w:pPr>
      <w:spacing w:before="57"/>
    </w:pPr>
    <w:rPr>
      <w:sz w:val="40"/>
      <w:szCs w:val="40"/>
    </w:rPr>
  </w:style>
  <w:style w:type="paragraph" w:customStyle="1" w:styleId="TytuizawartoLTGliederung6">
    <w:name w:val="Tytuł i zawartość~LT~Gliederung 6"/>
    <w:basedOn w:val="TytuizawartoLTGliederung5"/>
    <w:rsid w:val="00203E96"/>
  </w:style>
  <w:style w:type="paragraph" w:customStyle="1" w:styleId="TytuizawartoLTGliederung7">
    <w:name w:val="Tytuł i zawartość~LT~Gliederung 7"/>
    <w:basedOn w:val="TytuizawartoLTGliederung6"/>
    <w:rsid w:val="00203E96"/>
  </w:style>
  <w:style w:type="paragraph" w:customStyle="1" w:styleId="TytuizawartoLTGliederung8">
    <w:name w:val="Tytuł i zawartość~LT~Gliederung 8"/>
    <w:basedOn w:val="TytuizawartoLTGliederung7"/>
    <w:rsid w:val="00203E96"/>
  </w:style>
  <w:style w:type="paragraph" w:customStyle="1" w:styleId="TytuizawartoLTGliederung9">
    <w:name w:val="Tytuł i zawartość~LT~Gliederung 9"/>
    <w:basedOn w:val="TytuizawartoLTGliederung8"/>
    <w:rsid w:val="00203E96"/>
  </w:style>
  <w:style w:type="paragraph" w:customStyle="1" w:styleId="Konspekt1">
    <w:name w:val="Konspekt 1"/>
    <w:rsid w:val="00203E96"/>
    <w:pPr>
      <w:suppressAutoHyphens/>
      <w:spacing w:before="283" w:after="0" w:line="216" w:lineRule="auto"/>
    </w:pPr>
    <w:rPr>
      <w:rFonts w:ascii="Arial Unicode MS" w:eastAsia="Arial Unicode MS" w:hAnsi="Arial Unicode MS" w:cs="Calibri"/>
      <w:color w:val="000000"/>
      <w:kern w:val="2"/>
      <w:sz w:val="56"/>
      <w:szCs w:val="56"/>
      <w:lang w:eastAsia="zh-CN"/>
    </w:rPr>
  </w:style>
  <w:style w:type="paragraph" w:customStyle="1" w:styleId="Konspekt2">
    <w:name w:val="Konspekt 2"/>
    <w:basedOn w:val="Konspekt1"/>
    <w:rsid w:val="00203E96"/>
    <w:pPr>
      <w:spacing w:before="227"/>
    </w:pPr>
    <w:rPr>
      <w:sz w:val="40"/>
      <w:szCs w:val="40"/>
    </w:rPr>
  </w:style>
  <w:style w:type="paragraph" w:customStyle="1" w:styleId="Konspekt3">
    <w:name w:val="Konspekt 3"/>
    <w:basedOn w:val="Konspekt2"/>
    <w:rsid w:val="00203E96"/>
    <w:pPr>
      <w:spacing w:before="170"/>
    </w:pPr>
    <w:rPr>
      <w:sz w:val="36"/>
      <w:szCs w:val="36"/>
    </w:rPr>
  </w:style>
  <w:style w:type="paragraph" w:customStyle="1" w:styleId="Konspekt4">
    <w:name w:val="Konspekt 4"/>
    <w:basedOn w:val="Konspekt3"/>
    <w:rsid w:val="00203E96"/>
    <w:pPr>
      <w:spacing w:before="113"/>
    </w:pPr>
  </w:style>
  <w:style w:type="paragraph" w:customStyle="1" w:styleId="Konspekt5">
    <w:name w:val="Konspekt 5"/>
    <w:basedOn w:val="Konspekt4"/>
    <w:rsid w:val="00203E96"/>
    <w:pPr>
      <w:spacing w:before="57"/>
    </w:pPr>
    <w:rPr>
      <w:sz w:val="40"/>
      <w:szCs w:val="40"/>
    </w:rPr>
  </w:style>
  <w:style w:type="paragraph" w:customStyle="1" w:styleId="Konspekt6">
    <w:name w:val="Konspekt 6"/>
    <w:basedOn w:val="Konspekt5"/>
    <w:rsid w:val="00203E96"/>
  </w:style>
  <w:style w:type="paragraph" w:customStyle="1" w:styleId="Konspekt7">
    <w:name w:val="Konspekt 7"/>
    <w:basedOn w:val="Konspekt6"/>
    <w:rsid w:val="00203E96"/>
  </w:style>
  <w:style w:type="paragraph" w:customStyle="1" w:styleId="Konspekt8">
    <w:name w:val="Konspekt 8"/>
    <w:basedOn w:val="Konspekt7"/>
    <w:rsid w:val="00203E96"/>
  </w:style>
  <w:style w:type="paragraph" w:customStyle="1" w:styleId="Konspekt9">
    <w:name w:val="Konspekt 9"/>
    <w:basedOn w:val="Konspekt8"/>
    <w:rsid w:val="00203E96"/>
  </w:style>
  <w:style w:type="paragraph" w:customStyle="1" w:styleId="Notatki">
    <w:name w:val="Notatki"/>
    <w:rsid w:val="00203E96"/>
    <w:pPr>
      <w:suppressAutoHyphens/>
      <w:spacing w:after="0" w:line="240" w:lineRule="auto"/>
      <w:ind w:left="340" w:hanging="340"/>
    </w:pPr>
    <w:rPr>
      <w:rFonts w:ascii="Arial Unicode MS" w:eastAsia="Arial Unicode MS" w:hAnsi="Arial Unicode MS" w:cs="Calibri"/>
      <w:color w:val="000000"/>
      <w:kern w:val="2"/>
      <w:sz w:val="40"/>
      <w:szCs w:val="40"/>
      <w:lang w:eastAsia="zh-CN"/>
    </w:rPr>
  </w:style>
  <w:style w:type="paragraph" w:customStyle="1" w:styleId="To">
    <w:name w:val="Tło"/>
    <w:rsid w:val="00203E96"/>
    <w:pPr>
      <w:suppressAutoHyphens/>
      <w:spacing w:after="0" w:line="240" w:lineRule="auto"/>
    </w:pPr>
    <w:rPr>
      <w:rFonts w:ascii="Liberation Serif" w:eastAsia="NSimSun" w:hAnsi="Liberation Serif" w:cs="Liberation Serif"/>
      <w:color w:val="000000"/>
      <w:kern w:val="2"/>
      <w:sz w:val="24"/>
      <w:szCs w:val="24"/>
      <w:lang w:eastAsia="zh-CN"/>
    </w:rPr>
  </w:style>
  <w:style w:type="paragraph" w:customStyle="1" w:styleId="Obiektyta">
    <w:name w:val="Obiekty tła"/>
    <w:rsid w:val="00203E96"/>
    <w:pPr>
      <w:suppressAutoHyphens/>
      <w:spacing w:after="0" w:line="240" w:lineRule="auto"/>
    </w:pPr>
    <w:rPr>
      <w:rFonts w:ascii="Liberation Serif" w:eastAsia="NSimSun" w:hAnsi="Liberation Serif" w:cs="Liberation Serif"/>
      <w:color w:val="000000"/>
      <w:kern w:val="2"/>
      <w:sz w:val="24"/>
      <w:szCs w:val="24"/>
      <w:lang w:eastAsia="zh-CN"/>
    </w:rPr>
  </w:style>
  <w:style w:type="paragraph" w:customStyle="1" w:styleId="default0">
    <w:name w:val="default"/>
    <w:rsid w:val="00203E96"/>
    <w:pPr>
      <w:suppressAutoHyphens/>
      <w:spacing w:after="0" w:line="200" w:lineRule="atLeast"/>
    </w:pPr>
    <w:rPr>
      <w:rFonts w:ascii="Arial Unicode MS" w:eastAsia="Arial Unicode MS" w:hAnsi="Arial Unicode MS" w:cs="Calibri"/>
      <w:color w:val="000000"/>
      <w:kern w:val="2"/>
      <w:sz w:val="36"/>
      <w:szCs w:val="36"/>
      <w:lang w:eastAsia="zh-CN"/>
    </w:rPr>
  </w:style>
  <w:style w:type="paragraph" w:customStyle="1" w:styleId="yellow3">
    <w:name w:val="yellow3"/>
    <w:basedOn w:val="default0"/>
    <w:rsid w:val="00203E96"/>
  </w:style>
  <w:style w:type="paragraph" w:customStyle="1" w:styleId="yellow2">
    <w:name w:val="yellow2"/>
    <w:basedOn w:val="default0"/>
    <w:rsid w:val="00203E96"/>
  </w:style>
  <w:style w:type="paragraph" w:customStyle="1" w:styleId="yellow1">
    <w:name w:val="yellow1"/>
    <w:basedOn w:val="default0"/>
    <w:rsid w:val="00203E96"/>
  </w:style>
  <w:style w:type="paragraph" w:customStyle="1" w:styleId="lightblue3">
    <w:name w:val="lightblue3"/>
    <w:basedOn w:val="default0"/>
    <w:rsid w:val="00203E96"/>
  </w:style>
  <w:style w:type="paragraph" w:customStyle="1" w:styleId="lightblue2">
    <w:name w:val="lightblue2"/>
    <w:basedOn w:val="default0"/>
    <w:rsid w:val="00203E96"/>
  </w:style>
  <w:style w:type="paragraph" w:customStyle="1" w:styleId="lightblue1">
    <w:name w:val="lightblue1"/>
    <w:basedOn w:val="default0"/>
    <w:rsid w:val="00203E96"/>
  </w:style>
  <w:style w:type="paragraph" w:customStyle="1" w:styleId="seetang3">
    <w:name w:val="seetang3"/>
    <w:basedOn w:val="default0"/>
    <w:rsid w:val="00203E96"/>
  </w:style>
  <w:style w:type="paragraph" w:customStyle="1" w:styleId="seetang2">
    <w:name w:val="seetang2"/>
    <w:basedOn w:val="default0"/>
    <w:rsid w:val="00203E96"/>
  </w:style>
  <w:style w:type="paragraph" w:customStyle="1" w:styleId="seetang1">
    <w:name w:val="seetang1"/>
    <w:basedOn w:val="default0"/>
    <w:rsid w:val="00203E96"/>
  </w:style>
  <w:style w:type="paragraph" w:customStyle="1" w:styleId="green3">
    <w:name w:val="green3"/>
    <w:basedOn w:val="default0"/>
    <w:rsid w:val="00203E96"/>
  </w:style>
  <w:style w:type="paragraph" w:customStyle="1" w:styleId="green2">
    <w:name w:val="green2"/>
    <w:basedOn w:val="default0"/>
    <w:rsid w:val="00203E96"/>
  </w:style>
  <w:style w:type="paragraph" w:customStyle="1" w:styleId="green1">
    <w:name w:val="green1"/>
    <w:basedOn w:val="default0"/>
    <w:rsid w:val="00203E96"/>
  </w:style>
  <w:style w:type="paragraph" w:customStyle="1" w:styleId="earth3">
    <w:name w:val="earth3"/>
    <w:basedOn w:val="default0"/>
    <w:rsid w:val="00203E96"/>
  </w:style>
  <w:style w:type="paragraph" w:customStyle="1" w:styleId="earth2">
    <w:name w:val="earth2"/>
    <w:basedOn w:val="default0"/>
    <w:rsid w:val="00203E96"/>
  </w:style>
  <w:style w:type="paragraph" w:customStyle="1" w:styleId="earth1">
    <w:name w:val="earth1"/>
    <w:basedOn w:val="default0"/>
    <w:rsid w:val="00203E96"/>
  </w:style>
  <w:style w:type="paragraph" w:customStyle="1" w:styleId="sun3">
    <w:name w:val="sun3"/>
    <w:basedOn w:val="default0"/>
    <w:rsid w:val="00203E96"/>
  </w:style>
  <w:style w:type="paragraph" w:customStyle="1" w:styleId="sun2">
    <w:name w:val="sun2"/>
    <w:basedOn w:val="default0"/>
    <w:rsid w:val="00203E96"/>
  </w:style>
  <w:style w:type="paragraph" w:customStyle="1" w:styleId="sun1">
    <w:name w:val="sun1"/>
    <w:basedOn w:val="default0"/>
    <w:rsid w:val="00203E96"/>
  </w:style>
  <w:style w:type="paragraph" w:customStyle="1" w:styleId="blue3">
    <w:name w:val="blue3"/>
    <w:basedOn w:val="default0"/>
    <w:rsid w:val="00203E96"/>
  </w:style>
  <w:style w:type="paragraph" w:customStyle="1" w:styleId="blue2">
    <w:name w:val="blue2"/>
    <w:basedOn w:val="default0"/>
    <w:rsid w:val="00203E96"/>
  </w:style>
  <w:style w:type="paragraph" w:customStyle="1" w:styleId="blue1">
    <w:name w:val="blue1"/>
    <w:basedOn w:val="default0"/>
    <w:rsid w:val="00203E96"/>
  </w:style>
  <w:style w:type="paragraph" w:customStyle="1" w:styleId="turquoise3">
    <w:name w:val="turquoise3"/>
    <w:basedOn w:val="default0"/>
    <w:rsid w:val="00203E96"/>
  </w:style>
  <w:style w:type="paragraph" w:customStyle="1" w:styleId="turquoise2">
    <w:name w:val="turquoise2"/>
    <w:basedOn w:val="default0"/>
    <w:rsid w:val="00203E96"/>
  </w:style>
  <w:style w:type="paragraph" w:customStyle="1" w:styleId="turquoise1">
    <w:name w:val="turquoise1"/>
    <w:basedOn w:val="default0"/>
    <w:rsid w:val="00203E96"/>
  </w:style>
  <w:style w:type="paragraph" w:customStyle="1" w:styleId="orange3">
    <w:name w:val="orange3"/>
    <w:basedOn w:val="default0"/>
    <w:rsid w:val="00203E96"/>
  </w:style>
  <w:style w:type="paragraph" w:customStyle="1" w:styleId="orange2">
    <w:name w:val="orange2"/>
    <w:basedOn w:val="default0"/>
    <w:rsid w:val="00203E96"/>
  </w:style>
  <w:style w:type="paragraph" w:customStyle="1" w:styleId="orange1">
    <w:name w:val="orange1"/>
    <w:basedOn w:val="default0"/>
    <w:rsid w:val="00203E96"/>
  </w:style>
  <w:style w:type="paragraph" w:customStyle="1" w:styleId="bw3">
    <w:name w:val="bw3"/>
    <w:basedOn w:val="default0"/>
    <w:rsid w:val="00203E96"/>
  </w:style>
  <w:style w:type="paragraph" w:customStyle="1" w:styleId="bw2">
    <w:name w:val="bw2"/>
    <w:basedOn w:val="default0"/>
    <w:rsid w:val="00203E96"/>
  </w:style>
  <w:style w:type="paragraph" w:customStyle="1" w:styleId="bw1">
    <w:name w:val="bw1"/>
    <w:basedOn w:val="default0"/>
    <w:rsid w:val="00203E96"/>
  </w:style>
  <w:style w:type="paragraph" w:customStyle="1" w:styleId="gray3">
    <w:name w:val="gray3"/>
    <w:basedOn w:val="default0"/>
    <w:rsid w:val="00203E96"/>
  </w:style>
  <w:style w:type="paragraph" w:customStyle="1" w:styleId="gray2">
    <w:name w:val="gray2"/>
    <w:basedOn w:val="default0"/>
    <w:rsid w:val="00203E96"/>
  </w:style>
  <w:style w:type="paragraph" w:customStyle="1" w:styleId="gray1">
    <w:name w:val="gray1"/>
    <w:basedOn w:val="default0"/>
    <w:rsid w:val="00203E96"/>
  </w:style>
  <w:style w:type="paragraph" w:customStyle="1" w:styleId="SlajdtytuowyLTHintergrund">
    <w:name w:val="Slajd tytułowy~LT~Hintergrund"/>
    <w:rsid w:val="00203E96"/>
    <w:pPr>
      <w:suppressAutoHyphens/>
      <w:spacing w:after="0" w:line="240" w:lineRule="auto"/>
    </w:pPr>
    <w:rPr>
      <w:rFonts w:ascii="Liberation Serif" w:eastAsia="NSimSun" w:hAnsi="Liberation Serif" w:cs="Liberation Serif"/>
      <w:color w:val="000000"/>
      <w:kern w:val="2"/>
      <w:sz w:val="24"/>
      <w:szCs w:val="24"/>
      <w:lang w:eastAsia="zh-CN"/>
    </w:rPr>
  </w:style>
  <w:style w:type="paragraph" w:customStyle="1" w:styleId="SlajdtytuowyLTHintergrundobjekte">
    <w:name w:val="Slajd tytułowy~LT~Hintergrundobjekte"/>
    <w:rsid w:val="00203E96"/>
    <w:pPr>
      <w:suppressAutoHyphens/>
      <w:spacing w:after="0" w:line="240" w:lineRule="auto"/>
    </w:pPr>
    <w:rPr>
      <w:rFonts w:ascii="Liberation Serif" w:eastAsia="NSimSun" w:hAnsi="Liberation Serif" w:cs="Liberation Serif"/>
      <w:color w:val="000000"/>
      <w:kern w:val="2"/>
      <w:sz w:val="24"/>
      <w:szCs w:val="24"/>
      <w:lang w:eastAsia="zh-CN"/>
    </w:rPr>
  </w:style>
  <w:style w:type="paragraph" w:customStyle="1" w:styleId="SlajdtytuowyLTNotizen">
    <w:name w:val="Slajd tytułowy~LT~Notizen"/>
    <w:rsid w:val="00203E96"/>
    <w:pPr>
      <w:suppressAutoHyphens/>
      <w:spacing w:after="0" w:line="240" w:lineRule="auto"/>
      <w:ind w:left="340" w:hanging="340"/>
    </w:pPr>
    <w:rPr>
      <w:rFonts w:ascii="Arial Unicode MS" w:eastAsia="Arial Unicode MS" w:hAnsi="Arial Unicode MS" w:cs="Calibri"/>
      <w:color w:val="000000"/>
      <w:kern w:val="2"/>
      <w:sz w:val="40"/>
      <w:szCs w:val="40"/>
      <w:lang w:eastAsia="zh-CN"/>
    </w:rPr>
  </w:style>
  <w:style w:type="paragraph" w:customStyle="1" w:styleId="SlajdtytuowyLTUntertitel">
    <w:name w:val="Slajd tytułowy~LT~Untertitel"/>
    <w:rsid w:val="00203E96"/>
    <w:pPr>
      <w:suppressAutoHyphens/>
      <w:spacing w:after="0" w:line="240" w:lineRule="auto"/>
      <w:jc w:val="center"/>
    </w:pPr>
    <w:rPr>
      <w:rFonts w:ascii="Arial Unicode MS" w:eastAsia="Arial Unicode MS" w:hAnsi="Arial Unicode MS" w:cs="Calibri"/>
      <w:color w:val="000000"/>
      <w:kern w:val="2"/>
      <w:sz w:val="64"/>
      <w:szCs w:val="64"/>
      <w:lang w:eastAsia="zh-CN"/>
    </w:rPr>
  </w:style>
  <w:style w:type="paragraph" w:customStyle="1" w:styleId="SlajdtytuowyLTTitel">
    <w:name w:val="Slajd tytułowy~LT~Titel"/>
    <w:rsid w:val="00203E96"/>
    <w:pPr>
      <w:suppressAutoHyphens/>
      <w:spacing w:after="0" w:line="200" w:lineRule="atLeast"/>
    </w:pPr>
    <w:rPr>
      <w:rFonts w:ascii="Arial Unicode MS" w:eastAsia="Arial Unicode MS" w:hAnsi="Arial Unicode MS" w:cs="Calibri"/>
      <w:color w:val="000000"/>
      <w:kern w:val="2"/>
      <w:sz w:val="88"/>
      <w:szCs w:val="88"/>
      <w:lang w:eastAsia="zh-CN"/>
    </w:rPr>
  </w:style>
  <w:style w:type="paragraph" w:customStyle="1" w:styleId="SlajdtytuowyLTGliederung1">
    <w:name w:val="Slajd tytułowy~LT~Gliederung 1"/>
    <w:rsid w:val="00203E96"/>
    <w:pPr>
      <w:suppressAutoHyphens/>
      <w:spacing w:before="283" w:after="0" w:line="216" w:lineRule="auto"/>
    </w:pPr>
    <w:rPr>
      <w:rFonts w:ascii="Arial Unicode MS" w:eastAsia="Arial Unicode MS" w:hAnsi="Arial Unicode MS" w:cs="Calibri"/>
      <w:color w:val="000000"/>
      <w:kern w:val="2"/>
      <w:sz w:val="56"/>
      <w:szCs w:val="56"/>
      <w:lang w:eastAsia="zh-CN"/>
    </w:rPr>
  </w:style>
  <w:style w:type="paragraph" w:customStyle="1" w:styleId="SlajdtytuowyLTGliederung2">
    <w:name w:val="Slajd tytułowy~LT~Gliederung 2"/>
    <w:basedOn w:val="SlajdtytuowyLTGliederung1"/>
    <w:rsid w:val="00203E96"/>
    <w:pPr>
      <w:spacing w:before="227"/>
    </w:pPr>
    <w:rPr>
      <w:sz w:val="40"/>
      <w:szCs w:val="40"/>
    </w:rPr>
  </w:style>
  <w:style w:type="paragraph" w:customStyle="1" w:styleId="SlajdtytuowyLTGliederung3">
    <w:name w:val="Slajd tytułowy~LT~Gliederung 3"/>
    <w:basedOn w:val="SlajdtytuowyLTGliederung2"/>
    <w:rsid w:val="00203E96"/>
    <w:pPr>
      <w:spacing w:before="170"/>
    </w:pPr>
    <w:rPr>
      <w:sz w:val="36"/>
      <w:szCs w:val="36"/>
    </w:rPr>
  </w:style>
  <w:style w:type="paragraph" w:customStyle="1" w:styleId="SlajdtytuowyLTGliederung4">
    <w:name w:val="Slajd tytułowy~LT~Gliederung 4"/>
    <w:basedOn w:val="SlajdtytuowyLTGliederung3"/>
    <w:rsid w:val="00203E96"/>
    <w:pPr>
      <w:spacing w:before="113"/>
    </w:pPr>
  </w:style>
  <w:style w:type="paragraph" w:customStyle="1" w:styleId="SlajdtytuowyLTGliederung5">
    <w:name w:val="Slajd tytułowy~LT~Gliederung 5"/>
    <w:basedOn w:val="SlajdtytuowyLTGliederung4"/>
    <w:rsid w:val="00203E96"/>
    <w:pPr>
      <w:spacing w:before="57"/>
    </w:pPr>
    <w:rPr>
      <w:sz w:val="40"/>
      <w:szCs w:val="40"/>
    </w:rPr>
  </w:style>
  <w:style w:type="paragraph" w:customStyle="1" w:styleId="SlajdtytuowyLTGliederung6">
    <w:name w:val="Slajd tytułowy~LT~Gliederung 6"/>
    <w:basedOn w:val="SlajdtytuowyLTGliederung5"/>
    <w:rsid w:val="00203E96"/>
  </w:style>
  <w:style w:type="paragraph" w:customStyle="1" w:styleId="SlajdtytuowyLTGliederung7">
    <w:name w:val="Slajd tytułowy~LT~Gliederung 7"/>
    <w:basedOn w:val="SlajdtytuowyLTGliederung6"/>
    <w:rsid w:val="00203E96"/>
  </w:style>
  <w:style w:type="paragraph" w:customStyle="1" w:styleId="SlajdtytuowyLTGliederung8">
    <w:name w:val="Slajd tytułowy~LT~Gliederung 8"/>
    <w:basedOn w:val="SlajdtytuowyLTGliederung7"/>
    <w:rsid w:val="00203E96"/>
  </w:style>
  <w:style w:type="paragraph" w:customStyle="1" w:styleId="SlajdtytuowyLTGliederung9">
    <w:name w:val="Slajd tytułowy~LT~Gliederung 9"/>
    <w:basedOn w:val="SlajdtytuowyLTGliederung8"/>
    <w:rsid w:val="00203E96"/>
  </w:style>
  <w:style w:type="paragraph" w:customStyle="1" w:styleId="Grafika">
    <w:name w:val="Grafika"/>
    <w:rsid w:val="00203E96"/>
    <w:pPr>
      <w:suppressAutoHyphens/>
      <w:spacing w:after="0" w:line="240" w:lineRule="auto"/>
    </w:pPr>
    <w:rPr>
      <w:rFonts w:ascii="Liberation Sans" w:eastAsia="NSimSun" w:hAnsi="Liberation Sans" w:cs="Liberation Sans"/>
      <w:color w:val="000000"/>
      <w:kern w:val="2"/>
      <w:sz w:val="36"/>
      <w:szCs w:val="36"/>
      <w:lang w:eastAsia="zh-CN"/>
    </w:rPr>
  </w:style>
  <w:style w:type="paragraph" w:customStyle="1" w:styleId="Linie">
    <w:name w:val="Linie"/>
    <w:basedOn w:val="Grafika"/>
    <w:rsid w:val="00203E96"/>
  </w:style>
  <w:style w:type="paragraph" w:customStyle="1" w:styleId="Liniaprzerywana">
    <w:name w:val="Linia przerywana"/>
    <w:basedOn w:val="Linie"/>
    <w:rsid w:val="00203E96"/>
  </w:style>
  <w:style w:type="paragraph" w:customStyle="1" w:styleId="Liniazestrzakami">
    <w:name w:val="Linia ze strzałkami"/>
    <w:basedOn w:val="Linie"/>
    <w:rsid w:val="00203E96"/>
  </w:style>
  <w:style w:type="paragraph" w:customStyle="1" w:styleId="Ksztaty">
    <w:name w:val="Kształty"/>
    <w:basedOn w:val="Grafika"/>
    <w:rsid w:val="00203E96"/>
    <w:rPr>
      <w:b/>
      <w:bCs/>
      <w:sz w:val="28"/>
      <w:szCs w:val="28"/>
    </w:rPr>
  </w:style>
  <w:style w:type="paragraph" w:customStyle="1" w:styleId="Szkic">
    <w:name w:val="Szkic"/>
    <w:basedOn w:val="Ksztaty"/>
    <w:rsid w:val="00203E96"/>
  </w:style>
  <w:style w:type="paragraph" w:customStyle="1" w:styleId="tykonspekt">
    <w:name w:val="Żółty konspekt"/>
    <w:basedOn w:val="Szkic"/>
    <w:rsid w:val="00203E96"/>
    <w:rPr>
      <w:color w:val="B47804"/>
    </w:rPr>
  </w:style>
  <w:style w:type="paragraph" w:customStyle="1" w:styleId="Czerwonykonspekt">
    <w:name w:val="Czerwony konspekt"/>
    <w:basedOn w:val="Szkic"/>
    <w:rsid w:val="00203E96"/>
    <w:rPr>
      <w:color w:val="C9211E"/>
    </w:rPr>
  </w:style>
  <w:style w:type="paragraph" w:customStyle="1" w:styleId="Zielonykonspekt">
    <w:name w:val="Zielony konspekt"/>
    <w:basedOn w:val="Szkic"/>
    <w:rsid w:val="00203E96"/>
    <w:rPr>
      <w:color w:val="127622"/>
    </w:rPr>
  </w:style>
  <w:style w:type="paragraph" w:customStyle="1" w:styleId="Niebieskikonspekt">
    <w:name w:val="Niebieski konspekt"/>
    <w:basedOn w:val="Szkic"/>
    <w:rsid w:val="00203E96"/>
    <w:rPr>
      <w:color w:val="355269"/>
    </w:rPr>
  </w:style>
  <w:style w:type="paragraph" w:customStyle="1" w:styleId="Wypeniony">
    <w:name w:val="Wypełniony"/>
    <w:basedOn w:val="Ksztaty"/>
    <w:rsid w:val="00203E96"/>
  </w:style>
  <w:style w:type="paragraph" w:customStyle="1" w:styleId="Wypenionetym">
    <w:name w:val="Wypełnione żółtym"/>
    <w:basedOn w:val="Wypeniony"/>
    <w:rsid w:val="00203E96"/>
    <w:rPr>
      <w:color w:val="FFFFFF"/>
    </w:rPr>
  </w:style>
  <w:style w:type="paragraph" w:customStyle="1" w:styleId="Wypenioneczerwonym">
    <w:name w:val="Wypełnione czerwonym"/>
    <w:basedOn w:val="Wypeniony"/>
    <w:rsid w:val="00203E96"/>
    <w:rPr>
      <w:color w:val="FFFFFF"/>
    </w:rPr>
  </w:style>
  <w:style w:type="paragraph" w:customStyle="1" w:styleId="Wypenionezielonym">
    <w:name w:val="Wypełnione zielonym"/>
    <w:basedOn w:val="Wypeniony"/>
    <w:rsid w:val="00203E96"/>
    <w:rPr>
      <w:color w:val="FFFFFF"/>
    </w:rPr>
  </w:style>
  <w:style w:type="paragraph" w:customStyle="1" w:styleId="Wypeninoneniebieskim">
    <w:name w:val="Wypełninone niebieskim"/>
    <w:basedOn w:val="Wypeniony"/>
    <w:rsid w:val="00203E96"/>
    <w:rPr>
      <w:color w:val="FFFFFF"/>
    </w:rPr>
  </w:style>
  <w:style w:type="paragraph" w:customStyle="1" w:styleId="Tekst">
    <w:name w:val="Tekst"/>
    <w:basedOn w:val="Legenda1"/>
    <w:rsid w:val="00203E96"/>
  </w:style>
  <w:style w:type="paragraph" w:customStyle="1" w:styleId="A0">
    <w:name w:val="A0"/>
    <w:basedOn w:val="Tekst"/>
    <w:rsid w:val="00203E96"/>
    <w:rPr>
      <w:rFonts w:ascii="Noto Sans" w:hAnsi="Noto Sans" w:cs="Noto Sans"/>
      <w:sz w:val="95"/>
      <w:szCs w:val="95"/>
    </w:rPr>
  </w:style>
  <w:style w:type="paragraph" w:customStyle="1" w:styleId="TekstA0">
    <w:name w:val="Tekst A0"/>
    <w:basedOn w:val="A0"/>
    <w:rsid w:val="00203E96"/>
  </w:style>
  <w:style w:type="paragraph" w:customStyle="1" w:styleId="NagwekA0">
    <w:name w:val="Nagłówek A0"/>
    <w:basedOn w:val="A0"/>
    <w:rsid w:val="00203E96"/>
    <w:rPr>
      <w:sz w:val="143"/>
      <w:szCs w:val="143"/>
    </w:rPr>
  </w:style>
  <w:style w:type="paragraph" w:customStyle="1" w:styleId="TytuA0">
    <w:name w:val="Tytuł A0"/>
    <w:basedOn w:val="A0"/>
    <w:rsid w:val="00203E96"/>
    <w:rPr>
      <w:sz w:val="191"/>
      <w:szCs w:val="191"/>
    </w:rPr>
  </w:style>
  <w:style w:type="paragraph" w:customStyle="1" w:styleId="A4">
    <w:name w:val="A4"/>
    <w:basedOn w:val="Tekst"/>
    <w:rsid w:val="00203E96"/>
    <w:rPr>
      <w:rFonts w:ascii="Noto Sans" w:hAnsi="Noto Sans" w:cs="Noto Sans"/>
      <w:sz w:val="36"/>
      <w:szCs w:val="36"/>
    </w:rPr>
  </w:style>
  <w:style w:type="paragraph" w:customStyle="1" w:styleId="TekstA4">
    <w:name w:val="Tekst A4"/>
    <w:basedOn w:val="A4"/>
    <w:rsid w:val="00203E96"/>
  </w:style>
  <w:style w:type="paragraph" w:customStyle="1" w:styleId="NagwekA4">
    <w:name w:val="Nagłówek A4"/>
    <w:basedOn w:val="A4"/>
    <w:rsid w:val="00203E96"/>
    <w:rPr>
      <w:sz w:val="48"/>
      <w:szCs w:val="48"/>
    </w:rPr>
  </w:style>
  <w:style w:type="paragraph" w:customStyle="1" w:styleId="TytuA4">
    <w:name w:val="Tytuł A4"/>
    <w:basedOn w:val="A4"/>
    <w:rsid w:val="00203E96"/>
    <w:rPr>
      <w:sz w:val="87"/>
      <w:szCs w:val="87"/>
    </w:rPr>
  </w:style>
  <w:style w:type="paragraph" w:customStyle="1" w:styleId="Domylnie">
    <w:name w:val="Domyślnie"/>
    <w:rsid w:val="00203E96"/>
    <w:pPr>
      <w:suppressAutoHyphens/>
      <w:spacing w:after="0" w:line="200" w:lineRule="atLeast"/>
    </w:pPr>
    <w:rPr>
      <w:rFonts w:ascii="Arial Unicode MS" w:eastAsia="Arial Unicode MS" w:hAnsi="Arial Unicode MS" w:cs="Calibri"/>
      <w:color w:val="000000"/>
      <w:kern w:val="2"/>
      <w:sz w:val="36"/>
      <w:szCs w:val="36"/>
      <w:lang w:eastAsia="zh-CN"/>
    </w:rPr>
  </w:style>
  <w:style w:type="paragraph" w:customStyle="1" w:styleId="Obiektbezwypenieniaibezlinii">
    <w:name w:val="Obiekt bez wypełnienia i bez linii"/>
    <w:basedOn w:val="Domylnie"/>
    <w:rsid w:val="00203E96"/>
  </w:style>
  <w:style w:type="paragraph" w:customStyle="1" w:styleId="Obiektbezwypenienia">
    <w:name w:val="Obiekt bez wypełnienia"/>
    <w:basedOn w:val="Domylnie"/>
    <w:rsid w:val="00203E96"/>
  </w:style>
  <w:style w:type="paragraph" w:customStyle="1" w:styleId="paragraph">
    <w:name w:val="paragraph"/>
    <w:basedOn w:val="Normalny"/>
    <w:rsid w:val="00203E96"/>
    <w:pPr>
      <w:suppressAutoHyphens/>
      <w:overflowPunct w:val="0"/>
      <w:spacing w:before="280" w:after="280" w:line="240" w:lineRule="auto"/>
    </w:pPr>
    <w:rPr>
      <w:rFonts w:ascii="Century Gothic" w:eastAsia="Times New Roman" w:hAnsi="Century Gothic" w:cs="Times New Roman"/>
      <w:color w:val="000000"/>
      <w:sz w:val="20"/>
      <w:szCs w:val="24"/>
      <w:lang w:eastAsia="zh-CN"/>
    </w:rPr>
  </w:style>
  <w:style w:type="paragraph" w:customStyle="1" w:styleId="western1">
    <w:name w:val="western1"/>
    <w:basedOn w:val="Normalny"/>
    <w:rsid w:val="00203E96"/>
    <w:pPr>
      <w:suppressAutoHyphens/>
      <w:overflowPunct w:val="0"/>
      <w:spacing w:before="280" w:after="119" w:line="240" w:lineRule="auto"/>
    </w:pPr>
    <w:rPr>
      <w:rFonts w:ascii="Century Gothic" w:eastAsia="Times New Roman" w:hAnsi="Century Gothic" w:cs="Times New Roman"/>
      <w:color w:val="000000"/>
      <w:sz w:val="20"/>
      <w:szCs w:val="24"/>
      <w:lang w:eastAsia="zh-CN"/>
    </w:rPr>
  </w:style>
  <w:style w:type="paragraph" w:customStyle="1" w:styleId="western">
    <w:name w:val="western"/>
    <w:basedOn w:val="Normalny"/>
    <w:rsid w:val="00203E96"/>
    <w:pPr>
      <w:suppressAutoHyphens/>
      <w:overflowPunct w:val="0"/>
      <w:spacing w:before="280" w:after="119" w:line="240" w:lineRule="auto"/>
    </w:pPr>
    <w:rPr>
      <w:rFonts w:ascii="Century Gothic" w:eastAsia="Times New Roman" w:hAnsi="Century Gothic" w:cs="Times New Roman"/>
      <w:color w:val="000000"/>
      <w:sz w:val="20"/>
      <w:szCs w:val="24"/>
      <w:lang w:eastAsia="zh-CN"/>
    </w:rPr>
  </w:style>
  <w:style w:type="paragraph" w:customStyle="1" w:styleId="Nagwektabeli">
    <w:name w:val="Nagłówek tabeli"/>
    <w:basedOn w:val="Zawartotabeli"/>
    <w:rsid w:val="00203E96"/>
    <w:pPr>
      <w:jc w:val="center"/>
    </w:pPr>
    <w:rPr>
      <w:b/>
      <w:bCs/>
    </w:rPr>
  </w:style>
  <w:style w:type="paragraph" w:customStyle="1" w:styleId="Zawartoramki">
    <w:name w:val="Zawartość ramki"/>
    <w:basedOn w:val="Normalny"/>
    <w:rsid w:val="00203E96"/>
    <w:pPr>
      <w:suppressAutoHyphens/>
      <w:spacing w:after="200" w:line="276" w:lineRule="auto"/>
    </w:pPr>
    <w:rPr>
      <w:rFonts w:ascii="Century Gothic" w:eastAsia="Times New Roman" w:hAnsi="Century Gothic" w:cs="Times New Roman"/>
      <w:color w:val="000000"/>
      <w:sz w:val="20"/>
      <w:szCs w:val="24"/>
      <w:lang w:eastAsia="zh-CN"/>
    </w:rPr>
  </w:style>
  <w:style w:type="paragraph" w:customStyle="1" w:styleId="Tekstwstpniesformatowany">
    <w:name w:val="Tekst wstępnie sformatowany"/>
    <w:basedOn w:val="Normalny"/>
    <w:rsid w:val="00203E96"/>
    <w:pPr>
      <w:widowControl w:val="0"/>
      <w:suppressAutoHyphens/>
      <w:spacing w:after="0" w:line="240" w:lineRule="auto"/>
    </w:pPr>
    <w:rPr>
      <w:rFonts w:ascii="Century Gothic" w:eastAsia="Times New Roman" w:hAnsi="Century Gothic" w:cs="Times New Roman"/>
      <w:color w:val="000000"/>
      <w:sz w:val="20"/>
      <w:szCs w:val="20"/>
      <w:lang w:eastAsia="zh-CN" w:bidi="hi-IN"/>
    </w:rPr>
  </w:style>
  <w:style w:type="paragraph" w:customStyle="1" w:styleId="Textbody">
    <w:name w:val="Text body"/>
    <w:basedOn w:val="Normalny"/>
    <w:rsid w:val="00203E96"/>
    <w:pPr>
      <w:widowControl w:val="0"/>
      <w:suppressAutoHyphens/>
      <w:spacing w:after="120" w:line="240" w:lineRule="auto"/>
    </w:pPr>
    <w:rPr>
      <w:rFonts w:ascii="Century Gothic" w:eastAsia="SimSun" w:hAnsi="Century Gothic" w:cs="Times New Roman"/>
      <w:color w:val="000000"/>
      <w:kern w:val="2"/>
      <w:sz w:val="20"/>
      <w:szCs w:val="24"/>
      <w:lang w:eastAsia="zh-CN"/>
    </w:rPr>
  </w:style>
  <w:style w:type="paragraph" w:customStyle="1" w:styleId="BoldStyle">
    <w:name w:val="BoldStyle"/>
    <w:rsid w:val="00203E96"/>
    <w:pPr>
      <w:suppressAutoHyphens/>
      <w:spacing w:after="0" w:line="240" w:lineRule="auto"/>
    </w:pPr>
    <w:rPr>
      <w:rFonts w:ascii="Century Gothic" w:eastAsia="NSimSun" w:hAnsi="Century Gothic" w:cs="Times New Roman"/>
      <w:b/>
      <w:bCs/>
      <w:color w:val="000000"/>
      <w:sz w:val="24"/>
      <w:szCs w:val="24"/>
      <w:lang w:eastAsia="zh-CN"/>
    </w:rPr>
  </w:style>
  <w:style w:type="paragraph" w:customStyle="1" w:styleId="NormalSpacingStyle">
    <w:name w:val="NormalSpacingStyle"/>
    <w:rsid w:val="00203E96"/>
    <w:pPr>
      <w:suppressAutoHyphens/>
      <w:spacing w:after="200" w:line="240" w:lineRule="auto"/>
    </w:pPr>
    <w:rPr>
      <w:rFonts w:ascii="Century Gothic" w:eastAsia="NSimSun" w:hAnsi="Century Gothic" w:cs="Times New Roman"/>
      <w:color w:val="000000"/>
      <w:sz w:val="24"/>
      <w:szCs w:val="24"/>
      <w:lang w:eastAsia="zh-CN"/>
    </w:rPr>
  </w:style>
  <w:style w:type="paragraph" w:customStyle="1" w:styleId="NormalStyle">
    <w:name w:val="NormalStyle"/>
    <w:rsid w:val="00203E96"/>
    <w:pPr>
      <w:suppressAutoHyphens/>
      <w:spacing w:after="0" w:line="240" w:lineRule="auto"/>
    </w:pPr>
    <w:rPr>
      <w:rFonts w:ascii="Century Gothic" w:eastAsia="NSimSun" w:hAnsi="Century Gothic" w:cs="Times New Roman"/>
      <w:color w:val="000000"/>
      <w:sz w:val="24"/>
      <w:szCs w:val="24"/>
      <w:lang w:eastAsia="zh-CN"/>
    </w:rPr>
  </w:style>
  <w:style w:type="paragraph" w:customStyle="1" w:styleId="TitleCenterStyle">
    <w:name w:val="TitleCenterStyle"/>
    <w:rsid w:val="00203E96"/>
    <w:pPr>
      <w:suppressAutoHyphens/>
      <w:spacing w:after="200" w:line="240" w:lineRule="auto"/>
      <w:jc w:val="center"/>
    </w:pPr>
    <w:rPr>
      <w:rFonts w:ascii="Century Gothic" w:eastAsia="NSimSun" w:hAnsi="Century Gothic" w:cs="Times New Roman"/>
      <w:b/>
      <w:bCs/>
      <w:color w:val="000000"/>
      <w:sz w:val="24"/>
      <w:szCs w:val="24"/>
      <w:lang w:eastAsia="zh-CN"/>
    </w:rPr>
  </w:style>
  <w:style w:type="paragraph" w:customStyle="1" w:styleId="TitleStyle">
    <w:name w:val="TitleStyle"/>
    <w:rsid w:val="00203E96"/>
    <w:pPr>
      <w:suppressAutoHyphens/>
      <w:spacing w:after="200" w:line="240" w:lineRule="auto"/>
    </w:pPr>
    <w:rPr>
      <w:rFonts w:ascii="Century Gothic" w:eastAsia="NSimSun" w:hAnsi="Century Gothic" w:cs="Times New Roman"/>
      <w:b/>
      <w:bCs/>
      <w:color w:val="000000"/>
      <w:sz w:val="24"/>
      <w:szCs w:val="24"/>
      <w:lang w:eastAsia="zh-CN"/>
    </w:rPr>
  </w:style>
  <w:style w:type="paragraph" w:customStyle="1" w:styleId="HeaderStyle">
    <w:name w:val="HeaderStyle"/>
    <w:rsid w:val="00203E96"/>
    <w:pPr>
      <w:suppressAutoHyphens/>
      <w:spacing w:after="200" w:line="240" w:lineRule="auto"/>
      <w:jc w:val="center"/>
    </w:pPr>
    <w:rPr>
      <w:rFonts w:ascii="Century Gothic" w:eastAsia="NSimSun" w:hAnsi="Century Gothic" w:cs="Times New Roman"/>
      <w:b/>
      <w:bCs/>
      <w:color w:val="000000"/>
      <w:sz w:val="24"/>
      <w:szCs w:val="24"/>
      <w:lang w:eastAsia="zh-CN"/>
    </w:rPr>
  </w:style>
  <w:style w:type="paragraph" w:styleId="Podtytu">
    <w:name w:val="Subtitle"/>
    <w:basedOn w:val="Normalny"/>
    <w:next w:val="Normalny"/>
    <w:link w:val="PodtytuZnak2"/>
    <w:qFormat/>
    <w:rsid w:val="00203E96"/>
    <w:pPr>
      <w:suppressAutoHyphens/>
      <w:spacing w:after="200" w:line="276" w:lineRule="auto"/>
      <w:ind w:left="86"/>
    </w:pPr>
    <w:rPr>
      <w:rFonts w:ascii="Cambria" w:eastAsia="Times New Roman" w:hAnsi="Cambria" w:cs="Times New Roman"/>
      <w:color w:val="000000"/>
      <w:sz w:val="24"/>
      <w:szCs w:val="24"/>
      <w:lang w:val="x-none" w:eastAsia="zh-CN"/>
    </w:rPr>
  </w:style>
  <w:style w:type="character" w:customStyle="1" w:styleId="PodtytuZnak2">
    <w:name w:val="Podtytuł Znak2"/>
    <w:basedOn w:val="Domylnaczcionkaakapitu"/>
    <w:link w:val="Podtytu"/>
    <w:rsid w:val="00203E96"/>
    <w:rPr>
      <w:rFonts w:ascii="Cambria" w:eastAsia="Times New Roman" w:hAnsi="Cambria" w:cs="Times New Roman"/>
      <w:color w:val="000000"/>
      <w:sz w:val="24"/>
      <w:szCs w:val="24"/>
      <w:lang w:val="x-none" w:eastAsia="zh-CN"/>
    </w:rPr>
  </w:style>
  <w:style w:type="paragraph" w:customStyle="1" w:styleId="Wcicienormalne1">
    <w:name w:val="Wcięcie normalne1"/>
    <w:basedOn w:val="Normalny"/>
    <w:rsid w:val="00203E96"/>
    <w:pPr>
      <w:suppressAutoHyphens/>
      <w:spacing w:after="200" w:line="276" w:lineRule="auto"/>
      <w:ind w:left="720"/>
    </w:pPr>
    <w:rPr>
      <w:rFonts w:ascii="Century Gothic" w:eastAsia="Times New Roman" w:hAnsi="Century Gothic" w:cs="Times New Roman"/>
      <w:color w:val="000000"/>
      <w:sz w:val="20"/>
      <w:szCs w:val="24"/>
      <w:lang w:eastAsia="zh-CN"/>
    </w:rPr>
  </w:style>
  <w:style w:type="paragraph" w:styleId="Tekstprzypisudolnego">
    <w:name w:val="footnote text"/>
    <w:basedOn w:val="Normalny"/>
    <w:link w:val="TekstprzypisudolnegoZnak1"/>
    <w:rsid w:val="00203E96"/>
    <w:pPr>
      <w:suppressAutoHyphens/>
      <w:spacing w:after="0" w:line="240" w:lineRule="auto"/>
    </w:pPr>
    <w:rPr>
      <w:rFonts w:ascii="Liberation Serif" w:eastAsia="Times New Roman" w:hAnsi="Liberation Serif" w:cs="Times New Roman"/>
      <w:color w:val="000000"/>
      <w:sz w:val="18"/>
      <w:szCs w:val="18"/>
      <w:lang w:val="x-none" w:eastAsia="zh-CN"/>
    </w:rPr>
  </w:style>
  <w:style w:type="character" w:customStyle="1" w:styleId="TekstprzypisudolnegoZnak1">
    <w:name w:val="Tekst przypisu dolnego Znak1"/>
    <w:basedOn w:val="Domylnaczcionkaakapitu"/>
    <w:link w:val="Tekstprzypisudolnego"/>
    <w:rsid w:val="00203E96"/>
    <w:rPr>
      <w:rFonts w:ascii="Liberation Serif" w:eastAsia="Times New Roman" w:hAnsi="Liberation Serif" w:cs="Times New Roman"/>
      <w:color w:val="000000"/>
      <w:sz w:val="18"/>
      <w:szCs w:val="18"/>
      <w:lang w:val="x-none" w:eastAsia="zh-CN"/>
    </w:rPr>
  </w:style>
  <w:style w:type="paragraph" w:styleId="Tekstprzypisukocowego">
    <w:name w:val="endnote text"/>
    <w:basedOn w:val="Normalny"/>
    <w:link w:val="TekstprzypisukocowegoZnak1"/>
    <w:rsid w:val="00203E96"/>
    <w:pPr>
      <w:suppressAutoHyphens/>
      <w:spacing w:after="200" w:line="276" w:lineRule="auto"/>
    </w:pPr>
    <w:rPr>
      <w:rFonts w:ascii="Century Gothic" w:eastAsia="Times New Roman" w:hAnsi="Century Gothic" w:cs="Times New Roman"/>
      <w:color w:val="000000"/>
      <w:sz w:val="20"/>
      <w:szCs w:val="20"/>
      <w:lang w:val="x-none" w:eastAsia="zh-CN"/>
    </w:rPr>
  </w:style>
  <w:style w:type="character" w:customStyle="1" w:styleId="TekstprzypisukocowegoZnak1">
    <w:name w:val="Tekst przypisu końcowego Znak1"/>
    <w:basedOn w:val="Domylnaczcionkaakapitu"/>
    <w:link w:val="Tekstprzypisukocowego"/>
    <w:rsid w:val="00203E96"/>
    <w:rPr>
      <w:rFonts w:ascii="Century Gothic" w:eastAsia="Times New Roman" w:hAnsi="Century Gothic" w:cs="Times New Roman"/>
      <w:color w:val="000000"/>
      <w:sz w:val="20"/>
      <w:szCs w:val="20"/>
      <w:lang w:val="x-none" w:eastAsia="zh-CN"/>
    </w:rPr>
  </w:style>
  <w:style w:type="paragraph" w:styleId="Tekstdymka">
    <w:name w:val="Balloon Text"/>
    <w:basedOn w:val="Normalny"/>
    <w:link w:val="TekstdymkaZnak1"/>
    <w:rsid w:val="00203E96"/>
    <w:pPr>
      <w:suppressAutoHyphens/>
      <w:spacing w:after="0" w:line="240" w:lineRule="auto"/>
    </w:pPr>
    <w:rPr>
      <w:rFonts w:ascii="Segoe UI" w:eastAsia="Times New Roman" w:hAnsi="Segoe UI" w:cs="Times New Roman"/>
      <w:color w:val="000000"/>
      <w:sz w:val="18"/>
      <w:szCs w:val="18"/>
      <w:lang w:val="x-none" w:eastAsia="zh-CN"/>
    </w:rPr>
  </w:style>
  <w:style w:type="character" w:customStyle="1" w:styleId="TekstdymkaZnak1">
    <w:name w:val="Tekst dymka Znak1"/>
    <w:basedOn w:val="Domylnaczcionkaakapitu"/>
    <w:link w:val="Tekstdymka"/>
    <w:rsid w:val="00203E96"/>
    <w:rPr>
      <w:rFonts w:ascii="Segoe UI" w:eastAsia="Times New Roman" w:hAnsi="Segoe UI" w:cs="Times New Roman"/>
      <w:color w:val="000000"/>
      <w:sz w:val="18"/>
      <w:szCs w:val="18"/>
      <w:lang w:val="x-none" w:eastAsia="zh-CN"/>
    </w:rPr>
  </w:style>
  <w:style w:type="paragraph" w:customStyle="1" w:styleId="Tekstkomentarza1">
    <w:name w:val="Tekst komentarza1"/>
    <w:basedOn w:val="Normalny"/>
    <w:rsid w:val="00203E96"/>
    <w:pPr>
      <w:suppressAutoHyphens/>
      <w:spacing w:after="200" w:line="276" w:lineRule="auto"/>
    </w:pPr>
    <w:rPr>
      <w:rFonts w:ascii="Century Gothic" w:eastAsia="Times New Roman" w:hAnsi="Century Gothic" w:cs="Times New Roman"/>
      <w:color w:val="000000"/>
      <w:sz w:val="20"/>
      <w:szCs w:val="20"/>
      <w:lang w:val="x-none" w:eastAsia="zh-CN"/>
    </w:rPr>
  </w:style>
  <w:style w:type="paragraph" w:styleId="Tekstkomentarza">
    <w:name w:val="annotation text"/>
    <w:basedOn w:val="Normalny"/>
    <w:link w:val="TekstkomentarzaZnak2"/>
    <w:uiPriority w:val="99"/>
    <w:semiHidden/>
    <w:unhideWhenUsed/>
    <w:rsid w:val="00203E96"/>
    <w:pPr>
      <w:suppressAutoHyphens/>
      <w:spacing w:after="200" w:line="240" w:lineRule="auto"/>
    </w:pPr>
    <w:rPr>
      <w:rFonts w:ascii="Century Gothic" w:eastAsia="Times New Roman" w:hAnsi="Century Gothic" w:cs="Times New Roman"/>
      <w:color w:val="000000"/>
      <w:sz w:val="20"/>
      <w:szCs w:val="20"/>
      <w:lang w:eastAsia="zh-CN"/>
    </w:rPr>
  </w:style>
  <w:style w:type="character" w:customStyle="1" w:styleId="TekstkomentarzaZnak2">
    <w:name w:val="Tekst komentarza Znak2"/>
    <w:basedOn w:val="Domylnaczcionkaakapitu"/>
    <w:link w:val="Tekstkomentarza"/>
    <w:uiPriority w:val="99"/>
    <w:semiHidden/>
    <w:rsid w:val="00203E96"/>
    <w:rPr>
      <w:rFonts w:ascii="Century Gothic" w:eastAsia="Times New Roman" w:hAnsi="Century Gothic" w:cs="Times New Roman"/>
      <w:color w:val="000000"/>
      <w:sz w:val="20"/>
      <w:szCs w:val="20"/>
      <w:lang w:eastAsia="zh-CN"/>
    </w:rPr>
  </w:style>
  <w:style w:type="paragraph" w:styleId="Tematkomentarza">
    <w:name w:val="annotation subject"/>
    <w:basedOn w:val="Tekstkomentarza1"/>
    <w:next w:val="Tekstkomentarza1"/>
    <w:link w:val="TematkomentarzaZnak1"/>
    <w:rsid w:val="00203E96"/>
    <w:rPr>
      <w:b/>
      <w:bCs/>
    </w:rPr>
  </w:style>
  <w:style w:type="character" w:customStyle="1" w:styleId="TematkomentarzaZnak1">
    <w:name w:val="Temat komentarza Znak1"/>
    <w:basedOn w:val="TekstkomentarzaZnak2"/>
    <w:link w:val="Tematkomentarza"/>
    <w:rsid w:val="00203E96"/>
    <w:rPr>
      <w:rFonts w:ascii="Century Gothic" w:eastAsia="Times New Roman" w:hAnsi="Century Gothic" w:cs="Times New Roman"/>
      <w:b/>
      <w:bCs/>
      <w:color w:val="000000"/>
      <w:sz w:val="20"/>
      <w:szCs w:val="20"/>
      <w:lang w:val="x-none" w:eastAsia="zh-CN"/>
    </w:rPr>
  </w:style>
  <w:style w:type="paragraph" w:customStyle="1" w:styleId="PKTpunkt">
    <w:name w:val="PKT – punkt"/>
    <w:rsid w:val="00203E96"/>
    <w:pPr>
      <w:suppressAutoHyphens/>
      <w:spacing w:after="0" w:line="360" w:lineRule="auto"/>
      <w:ind w:left="510" w:hanging="510"/>
      <w:jc w:val="both"/>
    </w:pPr>
    <w:rPr>
      <w:rFonts w:ascii="Times" w:eastAsia="Times New Roman" w:hAnsi="Times" w:cs="Arial"/>
      <w:bCs/>
      <w:color w:val="000000"/>
      <w:sz w:val="24"/>
      <w:szCs w:val="24"/>
      <w:lang w:eastAsia="zh-CN"/>
    </w:rPr>
  </w:style>
  <w:style w:type="paragraph" w:customStyle="1" w:styleId="Standard">
    <w:name w:val="Standard"/>
    <w:rsid w:val="00203E96"/>
    <w:pPr>
      <w:widowControl w:val="0"/>
      <w:suppressAutoHyphens/>
      <w:spacing w:after="0" w:line="240" w:lineRule="auto"/>
      <w:textAlignment w:val="baseline"/>
    </w:pPr>
    <w:rPr>
      <w:rFonts w:ascii="Century Gothic" w:eastAsia="SimSun" w:hAnsi="Century Gothic" w:cs="Arial"/>
      <w:color w:val="000000"/>
      <w:kern w:val="2"/>
      <w:sz w:val="24"/>
      <w:szCs w:val="24"/>
      <w:lang w:eastAsia="zh-CN" w:bidi="hi-IN"/>
    </w:rPr>
  </w:style>
  <w:style w:type="paragraph" w:customStyle="1" w:styleId="USTustnpkodeksu">
    <w:name w:val="UST(§) – ust. (§ np. kodeksu)"/>
    <w:basedOn w:val="Normalny"/>
    <w:rsid w:val="00203E96"/>
    <w:pPr>
      <w:suppressAutoHyphens/>
      <w:autoSpaceDE w:val="0"/>
      <w:spacing w:after="0" w:line="360" w:lineRule="auto"/>
      <w:ind w:firstLine="510"/>
      <w:jc w:val="both"/>
    </w:pPr>
    <w:rPr>
      <w:rFonts w:ascii="Times" w:eastAsia="Times New Roman" w:hAnsi="Times" w:cs="Arial"/>
      <w:bCs/>
      <w:color w:val="000000"/>
      <w:sz w:val="24"/>
      <w:szCs w:val="20"/>
      <w:lang w:eastAsia="zh-CN"/>
    </w:rPr>
  </w:style>
  <w:style w:type="paragraph" w:customStyle="1" w:styleId="ARTartustawynprozporzdzenia">
    <w:name w:val="ART(§) – art. ustawy (§ np. rozporządzenia)"/>
    <w:rsid w:val="00203E96"/>
    <w:pPr>
      <w:suppressAutoHyphens/>
      <w:autoSpaceDE w:val="0"/>
      <w:spacing w:before="120" w:after="0" w:line="360" w:lineRule="auto"/>
      <w:ind w:firstLine="510"/>
      <w:jc w:val="both"/>
    </w:pPr>
    <w:rPr>
      <w:rFonts w:ascii="Times" w:eastAsia="Times New Roman" w:hAnsi="Times" w:cs="Arial"/>
      <w:color w:val="000000"/>
      <w:sz w:val="24"/>
      <w:szCs w:val="24"/>
      <w:lang w:eastAsia="zh-CN"/>
    </w:rPr>
  </w:style>
  <w:style w:type="paragraph" w:customStyle="1" w:styleId="ODNONIKtreodnonika">
    <w:name w:val="ODNOŚNIK – treść odnośnika"/>
    <w:rsid w:val="00203E96"/>
    <w:pPr>
      <w:suppressAutoHyphens/>
      <w:spacing w:after="0" w:line="240" w:lineRule="auto"/>
      <w:ind w:left="284" w:hanging="284"/>
      <w:jc w:val="both"/>
    </w:pPr>
    <w:rPr>
      <w:rFonts w:ascii="Century Gothic" w:eastAsia="Times New Roman" w:hAnsi="Century Gothic" w:cs="Arial"/>
      <w:color w:val="000000"/>
      <w:sz w:val="20"/>
      <w:szCs w:val="24"/>
      <w:lang w:eastAsia="zh-CN"/>
    </w:rPr>
  </w:style>
  <w:style w:type="paragraph" w:customStyle="1" w:styleId="Tre9c9ce6e6tekstu">
    <w:name w:val="Treś9c9cće6e6 tekstu"/>
    <w:basedOn w:val="Normalny"/>
    <w:rsid w:val="00203E96"/>
    <w:pPr>
      <w:suppressAutoHyphens/>
      <w:autoSpaceDE w:val="0"/>
      <w:spacing w:after="140" w:line="276" w:lineRule="exact"/>
    </w:pPr>
    <w:rPr>
      <w:rFonts w:ascii="Century Gothic" w:eastAsia="Times New Roman" w:hAnsi="Century Gothic" w:cs="Arial"/>
      <w:color w:val="000000"/>
      <w:kern w:val="2"/>
      <w:sz w:val="24"/>
      <w:szCs w:val="24"/>
      <w:lang w:eastAsia="zh-CN" w:bidi="hi-IN"/>
    </w:rPr>
  </w:style>
  <w:style w:type="paragraph" w:styleId="Bezodstpw">
    <w:name w:val="No Spacing"/>
    <w:qFormat/>
    <w:rsid w:val="00203E96"/>
    <w:pPr>
      <w:suppressAutoHyphens/>
      <w:spacing w:after="0" w:line="240" w:lineRule="auto"/>
    </w:pPr>
    <w:rPr>
      <w:rFonts w:ascii="Calibri" w:eastAsia="Times New Roman" w:hAnsi="Calibri" w:cs="Calibri"/>
      <w:color w:val="000000"/>
      <w:lang w:eastAsia="zh-CN"/>
    </w:rPr>
  </w:style>
  <w:style w:type="paragraph" w:customStyle="1" w:styleId="Tekstkomentarza2">
    <w:name w:val="Tekst komentarza2"/>
    <w:basedOn w:val="Normalny"/>
    <w:rsid w:val="00203E96"/>
    <w:pPr>
      <w:suppressAutoHyphens/>
      <w:spacing w:after="200" w:line="276" w:lineRule="auto"/>
    </w:pPr>
    <w:rPr>
      <w:rFonts w:ascii="Century Gothic" w:eastAsia="Times New Roman" w:hAnsi="Century Gothic" w:cs="Times New Roman"/>
      <w:color w:val="000000"/>
      <w:sz w:val="20"/>
      <w:szCs w:val="20"/>
      <w:lang w:eastAsia="zh-CN"/>
    </w:rPr>
  </w:style>
  <w:style w:type="paragraph" w:styleId="Nagwekspisutreci">
    <w:name w:val="TOC Heading"/>
    <w:basedOn w:val="Nagwek1"/>
    <w:next w:val="Normalny"/>
    <w:uiPriority w:val="39"/>
    <w:unhideWhenUsed/>
    <w:qFormat/>
    <w:rsid w:val="00203E96"/>
    <w:pPr>
      <w:numPr>
        <w:numId w:val="0"/>
      </w:numPr>
      <w:suppressAutoHyphens w:val="0"/>
      <w:spacing w:before="240" w:after="0" w:line="259" w:lineRule="auto"/>
      <w:outlineLvl w:val="9"/>
    </w:pPr>
    <w:rPr>
      <w:rFonts w:ascii="Calibri Light" w:hAnsi="Calibri Light"/>
      <w:b w:val="0"/>
      <w:bCs w:val="0"/>
      <w:color w:val="2F5496"/>
      <w:kern w:val="0"/>
      <w:lang w:val="pl-PL" w:eastAsia="pl-PL"/>
    </w:rPr>
  </w:style>
  <w:style w:type="paragraph" w:styleId="Spistreci1">
    <w:name w:val="toc 1"/>
    <w:basedOn w:val="Normalny"/>
    <w:next w:val="Normalny"/>
    <w:autoRedefine/>
    <w:uiPriority w:val="39"/>
    <w:unhideWhenUsed/>
    <w:rsid w:val="00203E96"/>
    <w:pPr>
      <w:suppressAutoHyphens/>
      <w:spacing w:after="200" w:line="276" w:lineRule="auto"/>
    </w:pPr>
    <w:rPr>
      <w:rFonts w:ascii="Century Gothic" w:eastAsia="Times New Roman" w:hAnsi="Century Gothic" w:cs="Times New Roman"/>
      <w:color w:val="000000"/>
      <w:sz w:val="20"/>
      <w:szCs w:val="24"/>
      <w:lang w:eastAsia="zh-CN"/>
    </w:rPr>
  </w:style>
  <w:style w:type="paragraph" w:styleId="Spistreci2">
    <w:name w:val="toc 2"/>
    <w:basedOn w:val="Normalny"/>
    <w:next w:val="Normalny"/>
    <w:autoRedefine/>
    <w:uiPriority w:val="39"/>
    <w:unhideWhenUsed/>
    <w:rsid w:val="00203E96"/>
    <w:pPr>
      <w:suppressAutoHyphens/>
      <w:spacing w:after="200" w:line="276" w:lineRule="auto"/>
      <w:ind w:left="200"/>
    </w:pPr>
    <w:rPr>
      <w:rFonts w:ascii="Century Gothic" w:eastAsia="Times New Roman" w:hAnsi="Century Gothic" w:cs="Times New Roman"/>
      <w:color w:val="000000"/>
      <w:sz w:val="20"/>
      <w:szCs w:val="24"/>
      <w:lang w:eastAsia="zh-CN"/>
    </w:rPr>
  </w:style>
  <w:style w:type="paragraph" w:styleId="Spistreci3">
    <w:name w:val="toc 3"/>
    <w:basedOn w:val="Normalny"/>
    <w:next w:val="Normalny"/>
    <w:autoRedefine/>
    <w:uiPriority w:val="39"/>
    <w:unhideWhenUsed/>
    <w:rsid w:val="00203E96"/>
    <w:pPr>
      <w:suppressAutoHyphens/>
      <w:spacing w:after="200" w:line="276" w:lineRule="auto"/>
      <w:ind w:left="400"/>
    </w:pPr>
    <w:rPr>
      <w:rFonts w:ascii="Century Gothic" w:eastAsia="Times New Roman" w:hAnsi="Century Gothic" w:cs="Times New Roman"/>
      <w:color w:val="000000"/>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1E97-4CEB-47CA-BEF9-DB5DEAC7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3481</Words>
  <Characters>20890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Szymańska-Osuch</dc:creator>
  <cp:keywords/>
  <dc:description/>
  <cp:lastModifiedBy>Karolina Szymańska-Osuch</cp:lastModifiedBy>
  <cp:revision>8</cp:revision>
  <dcterms:created xsi:type="dcterms:W3CDTF">2025-03-04T13:29:00Z</dcterms:created>
  <dcterms:modified xsi:type="dcterms:W3CDTF">2025-03-04T14:06:00Z</dcterms:modified>
</cp:coreProperties>
</file>